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Verdana" w:hAnsi="Verdana"/>
          <w:b w:val="false"/>
          <w:b w:val="false"/>
          <w:bCs w:val="false"/>
          <w:color w:val="8D281E"/>
        </w:rPr>
      </w:pPr>
      <w:bookmarkStart w:id="0" w:name="__DdeLink__255_3796926697"/>
      <w:bookmarkEnd w:id="0"/>
      <w:r>
        <w:rPr>
          <w:rFonts w:ascii="Verdana" w:hAnsi="Verdana"/>
          <w:b w:val="false"/>
          <w:bCs w:val="false"/>
          <w:color w:val="000000"/>
          <w:sz w:val="22"/>
          <w:szCs w:val="22"/>
          <w:lang w:val="en-US"/>
        </w:rPr>
        <w:t>Klaus Deutschmann</w:t>
        <w:tab/>
        <w:tab/>
        <w:tab/>
        <w:tab/>
        <w:tab/>
        <w:t xml:space="preserve">  </w:t>
      </w:r>
    </w:p>
    <w:p>
      <w:pPr>
        <w:pStyle w:val="Normal"/>
        <w:rPr>
          <w:rFonts w:ascii="Verdana" w:hAnsi="Verdana"/>
          <w:b w:val="false"/>
          <w:b w:val="false"/>
          <w:bCs w:val="false"/>
          <w:color w:val="8D281E"/>
        </w:rPr>
      </w:pPr>
      <w:r>
        <w:rPr>
          <w:rFonts w:ascii="Verdana" w:hAnsi="Verdana"/>
          <w:b w:val="false"/>
          <w:bCs w:val="false"/>
          <w:color w:val="000000"/>
          <w:sz w:val="22"/>
          <w:szCs w:val="22"/>
          <w:lang w:val="en-US"/>
        </w:rPr>
        <w:t xml:space="preserve">drafts – trends – developments     </w:t>
      </w:r>
    </w:p>
    <w:p>
      <w:pPr>
        <w:pStyle w:val="Normal"/>
        <w:rPr>
          <w:rFonts w:ascii="Verdana" w:hAnsi="Verdana"/>
          <w:b w:val="false"/>
          <w:b w:val="false"/>
          <w:bCs w:val="false"/>
          <w:color w:val="8D281E"/>
        </w:rPr>
      </w:pPr>
      <w:r>
        <w:rPr>
          <w:rFonts w:ascii="Verdana" w:hAnsi="Verdana"/>
          <w:b w:val="false"/>
          <w:bCs w:val="false"/>
          <w:color w:val="000000"/>
          <w:sz w:val="22"/>
          <w:szCs w:val="22"/>
          <w:lang w:val="en-US"/>
        </w:rPr>
        <w:t>creating the future with passion, focus &amp; open mind</w:t>
      </w:r>
    </w:p>
    <w:p>
      <w:pPr>
        <w:pStyle w:val="Normal"/>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rPr>
          <w:sz w:val="22"/>
          <w:szCs w:val="22"/>
        </w:rPr>
      </w:pPr>
      <w:r>
        <w:rPr>
          <w:rFonts w:ascii="Verdana" w:hAnsi="Verdana"/>
          <w:b w:val="false"/>
          <w:bCs w:val="false"/>
          <w:color w:val="000000"/>
          <w:sz w:val="22"/>
          <w:szCs w:val="22"/>
          <w:lang w:val="en-US"/>
        </w:rPr>
        <w:t xml:space="preserve">Munich / Germany  </w:t>
      </w:r>
    </w:p>
    <w:p>
      <w:pPr>
        <w:pStyle w:val="Normal"/>
        <w:rPr/>
      </w:pPr>
      <w:r>
        <w:rPr>
          <w:rFonts w:ascii="Verdana" w:hAnsi="Verdana"/>
          <w:b w:val="false"/>
          <w:bCs w:val="false"/>
          <w:color w:val="000000"/>
          <w:sz w:val="22"/>
          <w:szCs w:val="22"/>
          <w:lang w:val="en-US"/>
        </w:rPr>
        <w:t>January 2020</w:t>
      </w:r>
    </w:p>
    <w:p>
      <w:pPr>
        <w:pStyle w:val="Normal"/>
        <w:widowControl/>
        <w:bidi w:val="0"/>
        <w:spacing w:before="96" w:after="0"/>
        <w:jc w:val="center"/>
        <w:rPr>
          <w:rFonts w:ascii="Verdana" w:hAnsi="Verdana"/>
          <w:b/>
          <w:b/>
          <w:bCs/>
          <w:color w:val="3465A4"/>
          <w:sz w:val="28"/>
          <w:szCs w:val="28"/>
          <w:lang w:val="en-US"/>
        </w:rPr>
      </w:pPr>
      <w:r>
        <w:rPr>
          <w:rFonts w:ascii="Verdana" w:hAnsi="Verdana"/>
          <w:b/>
          <w:bCs/>
          <w:color w:val="3465A4"/>
          <w:sz w:val="28"/>
          <w:szCs w:val="28"/>
          <w:lang w:val="en-US"/>
        </w:rPr>
      </w:r>
    </w:p>
    <w:p>
      <w:pPr>
        <w:pStyle w:val="Normal"/>
        <w:widowControl/>
        <w:bidi w:val="0"/>
        <w:spacing w:before="96" w:after="0"/>
        <w:jc w:val="center"/>
        <w:rPr>
          <w:rFonts w:ascii="Verdana" w:hAnsi="Verdana"/>
          <w:b/>
          <w:b/>
          <w:bCs/>
          <w:color w:val="3465A4"/>
          <w:sz w:val="28"/>
          <w:szCs w:val="28"/>
          <w:lang w:val="en-US"/>
        </w:rPr>
      </w:pPr>
      <w:r>
        <w:rPr>
          <w:rFonts w:ascii="Verdana" w:hAnsi="Verdana"/>
          <w:b/>
          <w:bCs/>
          <w:color w:val="3465A4"/>
          <w:sz w:val="28"/>
          <w:szCs w:val="28"/>
          <w:lang w:val="en-US"/>
        </w:rPr>
        <w:drawing>
          <wp:anchor behindDoc="0" distT="0" distB="0" distL="0" distR="0" simplePos="0" locked="0" layoutInCell="1" allowOverlap="1" relativeHeight="3">
            <wp:simplePos x="0" y="0"/>
            <wp:positionH relativeFrom="column">
              <wp:posOffset>-41910</wp:posOffset>
            </wp:positionH>
            <wp:positionV relativeFrom="paragraph">
              <wp:posOffset>266700</wp:posOffset>
            </wp:positionV>
            <wp:extent cx="2277110" cy="9639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277110" cy="963930"/>
                    </a:xfrm>
                    <a:prstGeom prst="rect">
                      <a:avLst/>
                    </a:prstGeom>
                  </pic:spPr>
                </pic:pic>
              </a:graphicData>
            </a:graphic>
          </wp:anchor>
        </w:drawing>
        <w:drawing>
          <wp:anchor behindDoc="0" distT="0" distB="0" distL="0" distR="0" simplePos="0" locked="0" layoutInCell="1" allowOverlap="1" relativeHeight="4">
            <wp:simplePos x="0" y="0"/>
            <wp:positionH relativeFrom="column">
              <wp:posOffset>2234565</wp:posOffset>
            </wp:positionH>
            <wp:positionV relativeFrom="paragraph">
              <wp:posOffset>163195</wp:posOffset>
            </wp:positionV>
            <wp:extent cx="3896995" cy="100457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896995" cy="1004570"/>
                    </a:xfrm>
                    <a:prstGeom prst="rect">
                      <a:avLst/>
                    </a:prstGeom>
                  </pic:spPr>
                </pic:pic>
              </a:graphicData>
            </a:graphic>
          </wp:anchor>
        </w:drawing>
      </w:r>
    </w:p>
    <w:p>
      <w:pPr>
        <w:pStyle w:val="Normal"/>
        <w:widowControl/>
        <w:bidi w:val="0"/>
        <w:spacing w:before="96" w:after="0"/>
        <w:jc w:val="center"/>
        <w:rPr/>
      </w:pPr>
      <w:r>
        <w:drawing>
          <wp:anchor behindDoc="0" distT="0" distB="0" distL="0" distR="0" simplePos="0" locked="0" layoutInCell="1" allowOverlap="1" relativeHeight="5">
            <wp:simplePos x="0" y="0"/>
            <wp:positionH relativeFrom="column">
              <wp:posOffset>4509135</wp:posOffset>
            </wp:positionH>
            <wp:positionV relativeFrom="paragraph">
              <wp:posOffset>55245</wp:posOffset>
            </wp:positionV>
            <wp:extent cx="1461135" cy="27876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461135" cy="278765"/>
                    </a:xfrm>
                    <a:prstGeom prst="rect">
                      <a:avLst/>
                    </a:prstGeom>
                  </pic:spPr>
                </pic:pic>
              </a:graphicData>
            </a:graphic>
          </wp:anchor>
        </w:drawing>
        <w:drawing>
          <wp:anchor behindDoc="0" distT="0" distB="0" distL="0" distR="0" simplePos="0" locked="0" layoutInCell="1" allowOverlap="1" relativeHeight="6">
            <wp:simplePos x="0" y="0"/>
            <wp:positionH relativeFrom="column">
              <wp:posOffset>172085</wp:posOffset>
            </wp:positionH>
            <wp:positionV relativeFrom="paragraph">
              <wp:posOffset>55245</wp:posOffset>
            </wp:positionV>
            <wp:extent cx="1547495" cy="27114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1547495" cy="271145"/>
                    </a:xfrm>
                    <a:prstGeom prst="rect">
                      <a:avLst/>
                    </a:prstGeom>
                  </pic:spPr>
                </pic:pic>
              </a:graphicData>
            </a:graphic>
          </wp:anchor>
        </w:drawing>
      </w:r>
      <w:r>
        <w:rPr>
          <w:rFonts w:ascii="Verdana" w:hAnsi="Verdana"/>
          <w:b/>
          <w:bCs/>
          <w:sz w:val="28"/>
          <w:szCs w:val="28"/>
          <w:lang w:val="en-US"/>
        </w:rPr>
        <w:t>T</w:t>
      </w:r>
      <w:r>
        <w:rPr>
          <w:rFonts w:ascii="Verdana" w:hAnsi="Verdana"/>
          <w:b/>
          <w:bCs/>
          <w:sz w:val="28"/>
          <w:szCs w:val="28"/>
          <w:lang w:val="en-US"/>
        </w:rPr>
        <w:t>he PACKWING project</w:t>
      </w:r>
    </w:p>
    <w:p>
      <w:pPr>
        <w:pStyle w:val="Normal"/>
        <w:widowControl/>
        <w:bidi w:val="0"/>
        <w:spacing w:before="96" w:after="0"/>
        <w:jc w:val="center"/>
        <w:rPr>
          <w:lang w:val="en-US"/>
        </w:rPr>
      </w:pPr>
      <w:r>
        <w:rPr>
          <w:lang w:val="en-US"/>
        </w:rPr>
      </w:r>
    </w:p>
    <w:p>
      <w:pPr>
        <w:pStyle w:val="Normal"/>
        <w:widowControl/>
        <w:bidi w:val="0"/>
        <w:spacing w:before="96" w:after="0"/>
        <w:jc w:val="center"/>
        <w:rPr/>
      </w:pPr>
      <w:r>
        <w:rPr>
          <w:rFonts w:ascii="Verdana" w:hAnsi="Verdana"/>
          <w:b/>
          <w:bCs/>
          <w:color w:val="0000FF"/>
          <w:lang w:val="en-US"/>
        </w:rPr>
        <w:t>www.packwing.com</w:t>
      </w:r>
    </w:p>
    <w:p>
      <w:pPr>
        <w:pStyle w:val="Normal"/>
        <w:widowControl/>
        <w:bidi w:val="0"/>
        <w:spacing w:before="96" w:after="0"/>
        <w:jc w:val="center"/>
        <w:rPr>
          <w:sz w:val="24"/>
          <w:szCs w:val="24"/>
          <w:lang w:val="en-US"/>
        </w:rPr>
      </w:pPr>
      <w:r>
        <w:rPr>
          <w:sz w:val="24"/>
          <w:szCs w:val="24"/>
          <w:lang w:val="en-US"/>
        </w:rPr>
      </w:r>
    </w:p>
    <w:p>
      <w:pPr>
        <w:pStyle w:val="Normal"/>
        <w:widowControl/>
        <w:bidi w:val="0"/>
        <w:spacing w:before="96" w:after="0"/>
        <w:jc w:val="center"/>
        <w:rPr/>
      </w:pPr>
      <w:r>
        <w:rPr>
          <w:rFonts w:ascii="Verdana" w:hAnsi="Verdana"/>
          <w:b/>
          <w:bCs/>
          <w:sz w:val="24"/>
          <w:szCs w:val="24"/>
          <w:lang w:val="en-US"/>
        </w:rPr>
        <w:t>Aims &amp; claims</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r>
        <w:rPr>
          <w:rFonts w:ascii="Verdana" w:hAnsi="Verdana"/>
          <w:b/>
          <w:bCs/>
          <w:sz w:val="22"/>
          <w:szCs w:val="22"/>
          <w:lang w:val="en-US"/>
        </w:rPr>
        <w:t>PACKWING</w:t>
      </w:r>
      <w:r>
        <w:rPr>
          <w:rFonts w:ascii="Verdana" w:hAnsi="Verdana"/>
          <w:b w:val="false"/>
          <w:bCs w:val="false"/>
          <w:sz w:val="22"/>
          <w:szCs w:val="22"/>
          <w:lang w:val="en-US"/>
        </w:rPr>
        <w:t>s are designed to become the basic element of a complementary, modular air transportation system within the 21</w:t>
      </w:r>
      <w:r>
        <w:rPr>
          <w:rFonts w:ascii="Verdana" w:hAnsi="Verdana"/>
          <w:b w:val="false"/>
          <w:bCs w:val="false"/>
          <w:sz w:val="22"/>
          <w:szCs w:val="22"/>
          <w:vertAlign w:val="superscript"/>
          <w:lang w:val="en-US"/>
        </w:rPr>
        <w:t>st</w:t>
      </w:r>
      <w:r>
        <w:rPr>
          <w:rFonts w:ascii="Verdana" w:hAnsi="Verdana"/>
          <w:b w:val="false"/>
          <w:bCs w:val="false"/>
          <w:sz w:val="22"/>
          <w:szCs w:val="22"/>
          <w:lang w:val="en-US"/>
        </w:rPr>
        <w:t xml:space="preserve"> century. In 2050 approx. 7 out of 10 billion people on this planet will live in urban centers and need new solutions to growing transportation problems mainly caused by climate change and overpopulation – and PACKWINGs have the potential to become one of these solutions.</w:t>
      </w:r>
    </w:p>
    <w:p>
      <w:pPr>
        <w:pStyle w:val="Normal"/>
        <w:widowControl/>
        <w:bidi w:val="0"/>
        <w:spacing w:before="96" w:after="0"/>
        <w:jc w:val="left"/>
        <w:rPr/>
      </w:pPr>
      <w:r>
        <w:rPr>
          <w:rFonts w:ascii="Verdana" w:hAnsi="Verdana"/>
          <w:b/>
          <w:bCs/>
          <w:sz w:val="22"/>
          <w:szCs w:val="22"/>
          <w:lang w:val="en-US"/>
        </w:rPr>
        <w:t xml:space="preserve">Safety </w:t>
      </w:r>
      <w:r>
        <w:rPr>
          <w:rFonts w:ascii="Verdana" w:hAnsi="Verdana"/>
          <w:b w:val="false"/>
          <w:bCs w:val="false"/>
          <w:sz w:val="22"/>
          <w:szCs w:val="22"/>
          <w:lang w:val="en-US"/>
        </w:rPr>
        <w:t>comes first, than functionality. All rotating parts are enclosed to avoid physical contact. P</w:t>
      </w:r>
      <w:r>
        <w:rPr>
          <w:rFonts w:eastAsia="NSimSun" w:cs="Arial" w:ascii="Verdana" w:hAnsi="Verdana"/>
          <w:b w:val="false"/>
          <w:bCs w:val="false"/>
          <w:color w:val="auto"/>
          <w:kern w:val="2"/>
          <w:sz w:val="22"/>
          <w:szCs w:val="22"/>
          <w:lang w:val="en-US" w:eastAsia="zh-CN" w:bidi="hi-IN"/>
        </w:rPr>
        <w:t>ACKWINGs</w:t>
      </w:r>
      <w:r>
        <w:rPr>
          <w:rFonts w:ascii="Verdana" w:hAnsi="Verdana"/>
          <w:b w:val="false"/>
          <w:bCs w:val="false"/>
          <w:sz w:val="22"/>
          <w:szCs w:val="22"/>
          <w:lang w:val="en-US"/>
        </w:rPr>
        <w:t xml:space="preserve"> are equipped with emergency parachutes, anchor systems and overdimensioned airbags to protect health and life of passengers in cases of emergency.</w:t>
      </w:r>
    </w:p>
    <w:p>
      <w:pPr>
        <w:pStyle w:val="Normal"/>
        <w:widowControl/>
        <w:bidi w:val="0"/>
        <w:spacing w:before="96" w:after="0"/>
        <w:jc w:val="left"/>
        <w:rPr/>
      </w:pPr>
      <w:r>
        <w:rPr>
          <w:rFonts w:ascii="Verdana" w:hAnsi="Verdana"/>
          <w:b/>
          <w:bCs/>
          <w:sz w:val="22"/>
          <w:szCs w:val="22"/>
          <w:lang w:val="en-US"/>
        </w:rPr>
        <w:t>Sustainability</w:t>
      </w:r>
      <w:r>
        <w:rPr>
          <w:rFonts w:ascii="Verdana" w:hAnsi="Verdana"/>
          <w:b w:val="false"/>
          <w:bCs w:val="false"/>
          <w:sz w:val="22"/>
          <w:szCs w:val="22"/>
          <w:lang w:val="en-US"/>
        </w:rPr>
        <w:t xml:space="preserve"> will be achieved by modular design and scalability, enabling high average utilization. Fuels for fuel cells can be made with renewable energy. PACKWINGs do not need heliports or runways, but can use them. Flat roofs of all kinds can be upgraded to start / landing / parking / maintenance areas and equipped with refueling stations for moderate costs. A low ecological footprint, combined with higher efficiency in transportation and significant improvements in the quality of human life will create a win-win situation.</w:t>
      </w:r>
    </w:p>
    <w:p>
      <w:pPr>
        <w:pStyle w:val="Normal"/>
        <w:widowControl/>
        <w:bidi w:val="0"/>
        <w:spacing w:before="96" w:after="0"/>
        <w:jc w:val="left"/>
        <w:rPr/>
      </w:pPr>
      <w:r>
        <w:drawing>
          <wp:anchor behindDoc="0" distT="0" distB="0" distL="0" distR="0" simplePos="0" locked="0" layoutInCell="1" allowOverlap="1" relativeHeight="8">
            <wp:simplePos x="0" y="0"/>
            <wp:positionH relativeFrom="column">
              <wp:posOffset>3249930</wp:posOffset>
            </wp:positionH>
            <wp:positionV relativeFrom="paragraph">
              <wp:posOffset>1013460</wp:posOffset>
            </wp:positionV>
            <wp:extent cx="2687320" cy="1227455"/>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2687320" cy="1227455"/>
                    </a:xfrm>
                    <a:prstGeom prst="rect">
                      <a:avLst/>
                    </a:prstGeom>
                  </pic:spPr>
                </pic:pic>
              </a:graphicData>
            </a:graphic>
          </wp:anchor>
        </w:drawing>
      </w:r>
      <w:r>
        <w:rPr>
          <w:rFonts w:ascii="Verdana" w:hAnsi="Verdana"/>
          <w:b/>
          <w:bCs/>
          <w:sz w:val="22"/>
          <w:szCs w:val="22"/>
          <w:lang w:val="en-US"/>
        </w:rPr>
        <w:t>H</w:t>
      </w:r>
      <w:r>
        <w:rPr>
          <w:rFonts w:ascii="Verdana" w:hAnsi="Verdana"/>
          <w:b/>
          <w:bCs/>
          <w:sz w:val="22"/>
          <w:szCs w:val="22"/>
          <w:lang w:val="en-US"/>
        </w:rPr>
        <w:t>igh</w:t>
      </w:r>
      <w:r>
        <w:rPr>
          <w:rFonts w:ascii="Verdana" w:hAnsi="Verdana"/>
          <w:b w:val="false"/>
          <w:bCs w:val="false"/>
          <w:sz w:val="22"/>
          <w:szCs w:val="22"/>
          <w:lang w:val="en-US"/>
        </w:rPr>
        <w:t xml:space="preserve"> </w:t>
      </w:r>
      <w:bookmarkStart w:id="1" w:name="__DdeLink__461_2027243896"/>
      <w:r>
        <w:rPr>
          <w:rFonts w:ascii="Verdana" w:hAnsi="Verdana"/>
          <w:b/>
          <w:bCs/>
          <w:sz w:val="22"/>
          <w:szCs w:val="22"/>
          <w:lang w:val="en-US"/>
        </w:rPr>
        <w:t>usability</w:t>
      </w:r>
      <w:bookmarkEnd w:id="1"/>
      <w:r>
        <w:rPr>
          <w:rFonts w:ascii="Verdana" w:hAnsi="Verdana"/>
          <w:b w:val="false"/>
          <w:bCs w:val="false"/>
          <w:sz w:val="22"/>
          <w:szCs w:val="22"/>
          <w:lang w:val="en-US"/>
        </w:rPr>
        <w:t xml:space="preserve"> in passenger and cargo transport:</w:t>
      </w:r>
      <w:r>
        <w:rPr>
          <w:rFonts w:ascii="Verdana" w:hAnsi="Verdana"/>
          <w:b/>
          <w:bCs/>
          <w:sz w:val="22"/>
          <w:szCs w:val="22"/>
          <w:lang w:val="en-US"/>
        </w:rPr>
        <w:t xml:space="preserve"> </w:t>
      </w:r>
      <w:r>
        <w:rPr>
          <w:rFonts w:ascii="Verdana" w:hAnsi="Verdana"/>
          <w:b w:val="false"/>
          <w:bCs w:val="false"/>
          <w:sz w:val="22"/>
          <w:szCs w:val="22"/>
          <w:lang w:val="en-US"/>
        </w:rPr>
        <w:t xml:space="preserve">PACKWING passenger cabins are designed for everybody – for the elderly as well as for overweight people; for physically disabled as well as for the fit &amp; healthy; for a single person with a lot of luggage as well as for a whole family with kids in a difficult age – and their dog of course. Cargo units are adaptable to their purpose and exchangeable easily where and when needed. </w:t>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drawing>
          <wp:anchor behindDoc="0" distT="0" distB="0" distL="0" distR="0" simplePos="0" locked="0" layoutInCell="1" allowOverlap="1" relativeHeight="7">
            <wp:simplePos x="0" y="0"/>
            <wp:positionH relativeFrom="column">
              <wp:posOffset>915035</wp:posOffset>
            </wp:positionH>
            <wp:positionV relativeFrom="paragraph">
              <wp:posOffset>34925</wp:posOffset>
            </wp:positionV>
            <wp:extent cx="1830070" cy="106299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1830070" cy="1062990"/>
                    </a:xfrm>
                    <a:prstGeom prst="rect">
                      <a:avLst/>
                    </a:prstGeom>
                  </pic:spPr>
                </pic:pic>
              </a:graphicData>
            </a:graphic>
          </wp:anchor>
        </w:drawing>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pPr>
      <w:r>
        <w:rPr>
          <w:rFonts w:ascii="Verdana" w:hAnsi="Verdana"/>
          <w:b/>
          <w:bCs/>
          <w:sz w:val="24"/>
          <w:szCs w:val="24"/>
          <w:lang w:val="en-US"/>
        </w:rPr>
        <w:t>Definition</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r>
        <w:rPr>
          <w:rFonts w:ascii="Verdana" w:hAnsi="Verdana"/>
          <w:b w:val="false"/>
          <w:bCs w:val="false"/>
          <w:sz w:val="22"/>
          <w:szCs w:val="22"/>
          <w:lang w:val="en-US"/>
        </w:rPr>
        <w:t>The word / term</w:t>
      </w:r>
      <w:r>
        <w:rPr>
          <w:rFonts w:ascii="Verdana" w:hAnsi="Verdana"/>
          <w:b/>
          <w:bCs/>
          <w:sz w:val="22"/>
          <w:szCs w:val="22"/>
          <w:lang w:val="en-US"/>
        </w:rPr>
        <w:t xml:space="preserve"> PACKWING </w:t>
      </w:r>
      <w:r>
        <w:rPr>
          <w:rFonts w:ascii="Verdana" w:hAnsi="Verdana"/>
          <w:b w:val="false"/>
          <w:bCs w:val="false"/>
          <w:sz w:val="22"/>
          <w:szCs w:val="22"/>
          <w:lang w:val="en-US"/>
        </w:rPr>
        <w:t xml:space="preserve">is an abbreviation and stands for a new kind of electrically powered hybrid (half helicopter, half airplane) </w:t>
      </w:r>
      <w:r>
        <w:rPr>
          <w:rFonts w:ascii="Verdana" w:hAnsi="Verdana"/>
          <w:b/>
          <w:bCs/>
          <w:sz w:val="22"/>
          <w:szCs w:val="22"/>
          <w:lang w:val="en-US"/>
        </w:rPr>
        <w:t>eVTOL-aircraft</w:t>
      </w:r>
      <w:r>
        <w:rPr>
          <w:rFonts w:ascii="Verdana" w:hAnsi="Verdana"/>
          <w:b w:val="false"/>
          <w:bCs w:val="false"/>
          <w:sz w:val="22"/>
          <w:szCs w:val="22"/>
          <w:lang w:val="en-US"/>
        </w:rPr>
        <w:t>, based on a central blended wing body (= the basic module) and means:</w:t>
      </w:r>
    </w:p>
    <w:p>
      <w:pPr>
        <w:pStyle w:val="Normal"/>
        <w:widowControl/>
        <w:bidi w:val="0"/>
        <w:spacing w:before="96" w:after="0"/>
        <w:jc w:val="left"/>
        <w:rPr/>
      </w:pPr>
      <w:r>
        <w:rPr>
          <w:rFonts w:ascii="Verdana" w:hAnsi="Verdana"/>
          <w:b/>
          <w:bCs/>
          <w:color w:val="0000FF"/>
          <w:sz w:val="22"/>
          <w:szCs w:val="22"/>
          <w:lang w:val="en-US"/>
        </w:rPr>
        <w:t>P</w:t>
      </w:r>
      <w:r>
        <w:rPr>
          <w:rFonts w:ascii="Verdana" w:hAnsi="Verdana"/>
          <w:b w:val="false"/>
          <w:bCs w:val="false"/>
          <w:color w:val="0000FF"/>
          <w:sz w:val="22"/>
          <w:szCs w:val="22"/>
          <w:lang w:val="en-US"/>
        </w:rPr>
        <w:t>assive</w:t>
      </w:r>
      <w:r>
        <w:rPr>
          <w:rFonts w:ascii="Verdana" w:hAnsi="Verdana"/>
          <w:b w:val="false"/>
          <w:bCs w:val="false"/>
          <w:sz w:val="22"/>
          <w:szCs w:val="22"/>
          <w:lang w:val="en-US"/>
        </w:rPr>
        <w:t xml:space="preserve"> in </w:t>
      </w:r>
      <w:r>
        <w:rPr>
          <w:rFonts w:eastAsia="NSimSun" w:cs="Arial" w:ascii="Verdana" w:hAnsi="Verdana"/>
          <w:b w:val="false"/>
          <w:bCs w:val="false"/>
          <w:color w:val="auto"/>
          <w:kern w:val="2"/>
          <w:sz w:val="22"/>
          <w:szCs w:val="22"/>
          <w:lang w:val="en-US" w:eastAsia="zh-CN" w:bidi="hi-IN"/>
        </w:rPr>
        <w:t>v</w:t>
      </w:r>
      <w:r>
        <w:rPr>
          <w:rFonts w:ascii="Verdana" w:hAnsi="Verdana"/>
          <w:b w:val="false"/>
          <w:bCs w:val="false"/>
          <w:sz w:val="22"/>
          <w:szCs w:val="22"/>
          <w:lang w:val="en-US"/>
        </w:rPr>
        <w:t xml:space="preserve">ertical </w:t>
      </w:r>
      <w:r>
        <w:rPr>
          <w:rFonts w:eastAsia="NSimSun" w:cs="Arial" w:ascii="Verdana" w:hAnsi="Verdana"/>
          <w:b w:val="false"/>
          <w:bCs w:val="false"/>
          <w:color w:val="auto"/>
          <w:kern w:val="2"/>
          <w:sz w:val="22"/>
          <w:szCs w:val="22"/>
          <w:lang w:val="en-US" w:eastAsia="zh-CN" w:bidi="hi-IN"/>
        </w:rPr>
        <w:t>t</w:t>
      </w:r>
      <w:r>
        <w:rPr>
          <w:rFonts w:ascii="Verdana" w:hAnsi="Verdana"/>
          <w:b w:val="false"/>
          <w:bCs w:val="false"/>
          <w:sz w:val="22"/>
          <w:szCs w:val="22"/>
          <w:lang w:val="en-US"/>
        </w:rPr>
        <w:t>ake-</w:t>
      </w:r>
      <w:r>
        <w:rPr>
          <w:rFonts w:eastAsia="NSimSun" w:cs="Arial" w:ascii="Verdana" w:hAnsi="Verdana"/>
          <w:b w:val="false"/>
          <w:bCs w:val="false"/>
          <w:color w:val="auto"/>
          <w:kern w:val="2"/>
          <w:sz w:val="22"/>
          <w:szCs w:val="22"/>
          <w:lang w:val="en-US" w:eastAsia="zh-CN" w:bidi="hi-IN"/>
        </w:rPr>
        <w:t>o</w:t>
      </w:r>
      <w:r>
        <w:rPr>
          <w:rFonts w:ascii="Verdana" w:hAnsi="Verdana"/>
          <w:b w:val="false"/>
          <w:bCs w:val="false"/>
          <w:sz w:val="22"/>
          <w:szCs w:val="22"/>
          <w:lang w:val="en-US"/>
        </w:rPr>
        <w:t xml:space="preserve">ff &amp; </w:t>
      </w:r>
      <w:r>
        <w:rPr>
          <w:rFonts w:eastAsia="NSimSun" w:cs="Arial" w:ascii="Verdana" w:hAnsi="Verdana"/>
          <w:b w:val="false"/>
          <w:bCs w:val="false"/>
          <w:color w:val="auto"/>
          <w:kern w:val="2"/>
          <w:sz w:val="22"/>
          <w:szCs w:val="22"/>
          <w:lang w:val="en-US" w:eastAsia="zh-CN" w:bidi="hi-IN"/>
        </w:rPr>
        <w:t>l</w:t>
      </w:r>
      <w:r>
        <w:rPr>
          <w:rFonts w:ascii="Verdana" w:hAnsi="Verdana"/>
          <w:b w:val="false"/>
          <w:bCs w:val="false"/>
          <w:sz w:val="22"/>
          <w:szCs w:val="22"/>
          <w:lang w:val="en-US"/>
        </w:rPr>
        <w:t>anding, just vertical rotors &amp; e-fans are generating lift</w:t>
      </w:r>
    </w:p>
    <w:p>
      <w:pPr>
        <w:pStyle w:val="Normal"/>
        <w:widowControl/>
        <w:bidi w:val="0"/>
        <w:spacing w:before="96" w:after="0"/>
        <w:jc w:val="left"/>
        <w:rPr>
          <w:lang w:val="en-US"/>
        </w:rPr>
      </w:pPr>
      <w:r>
        <w:rPr>
          <w:rFonts w:ascii="Verdana" w:hAnsi="Verdana"/>
          <w:b/>
          <w:bCs/>
          <w:color w:val="0000FF"/>
          <w:sz w:val="22"/>
          <w:szCs w:val="22"/>
          <w:lang w:val="en-US"/>
        </w:rPr>
        <w:t>A</w:t>
      </w:r>
      <w:r>
        <w:rPr>
          <w:rFonts w:ascii="Verdana" w:hAnsi="Verdana"/>
          <w:b w:val="false"/>
          <w:bCs w:val="false"/>
          <w:color w:val="0000FF"/>
          <w:sz w:val="22"/>
          <w:szCs w:val="22"/>
          <w:lang w:val="en-US"/>
        </w:rPr>
        <w:t>ctive</w:t>
      </w:r>
      <w:r>
        <w:rPr>
          <w:rFonts w:ascii="Verdana" w:hAnsi="Verdana"/>
          <w:b w:val="false"/>
          <w:bCs w:val="false"/>
          <w:sz w:val="22"/>
          <w:szCs w:val="22"/>
          <w:lang w:val="en-US"/>
        </w:rPr>
        <w:t xml:space="preserve"> in horizontal flight, the closed central wing is generating lift by its wing profile</w:t>
      </w:r>
    </w:p>
    <w:p>
      <w:pPr>
        <w:pStyle w:val="Normal"/>
        <w:widowControl/>
        <w:bidi w:val="0"/>
        <w:spacing w:before="96" w:after="0"/>
        <w:jc w:val="left"/>
        <w:rPr/>
      </w:pPr>
      <w:r>
        <w:rPr>
          <w:rFonts w:ascii="Verdana" w:hAnsi="Verdana"/>
          <w:b/>
          <w:bCs/>
          <w:color w:val="0000FF"/>
          <w:sz w:val="22"/>
          <w:szCs w:val="22"/>
          <w:lang w:val="en-US"/>
        </w:rPr>
        <w:t>C</w:t>
      </w:r>
      <w:r>
        <w:rPr>
          <w:rFonts w:ascii="Verdana" w:hAnsi="Verdana"/>
          <w:b w:val="false"/>
          <w:bCs w:val="false"/>
          <w:color w:val="0000FF"/>
          <w:sz w:val="22"/>
          <w:szCs w:val="22"/>
          <w:lang w:val="en-US"/>
        </w:rPr>
        <w:t>omponents</w:t>
      </w:r>
      <w:r>
        <w:rPr>
          <w:rFonts w:ascii="Verdana" w:hAnsi="Verdana"/>
          <w:b w:val="false"/>
          <w:bCs w:val="false"/>
          <w:sz w:val="22"/>
          <w:szCs w:val="22"/>
          <w:lang w:val="en-US"/>
        </w:rPr>
        <w:t xml:space="preserve"> like lateral wings, e-fan units and </w:t>
      </w:r>
      <w:r>
        <w:drawing>
          <wp:anchor behindDoc="0" distT="0" distB="0" distL="0" distR="0" simplePos="0" locked="0" layoutInCell="1" allowOverlap="1" relativeHeight="22">
            <wp:simplePos x="0" y="0"/>
            <wp:positionH relativeFrom="column">
              <wp:posOffset>4621530</wp:posOffset>
            </wp:positionH>
            <wp:positionV relativeFrom="paragraph">
              <wp:posOffset>74295</wp:posOffset>
            </wp:positionV>
            <wp:extent cx="1626870" cy="583565"/>
            <wp:effectExtent l="0" t="0" r="0" b="0"/>
            <wp:wrapSquare wrapText="bothSides"/>
            <wp:docPr id="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 descr=""/>
                    <pic:cNvPicPr>
                      <a:picLocks noChangeAspect="1" noChangeArrowheads="1"/>
                    </pic:cNvPicPr>
                  </pic:nvPicPr>
                  <pic:blipFill>
                    <a:blip r:embed="rId8"/>
                    <a:stretch>
                      <a:fillRect/>
                    </a:stretch>
                  </pic:blipFill>
                  <pic:spPr bwMode="auto">
                    <a:xfrm>
                      <a:off x="0" y="0"/>
                      <a:ext cx="1626870" cy="583565"/>
                    </a:xfrm>
                    <a:prstGeom prst="rect">
                      <a:avLst/>
                    </a:prstGeom>
                  </pic:spPr>
                </pic:pic>
              </a:graphicData>
            </a:graphic>
          </wp:anchor>
        </w:drawing>
      </w:r>
      <w:r>
        <w:rPr>
          <w:rFonts w:ascii="Verdana" w:hAnsi="Verdana"/>
          <w:b w:val="false"/>
          <w:bCs w:val="false"/>
          <w:color w:val="000000"/>
          <w:sz w:val="22"/>
          <w:szCs w:val="22"/>
          <w:lang w:val="en-US"/>
        </w:rPr>
        <w:t>c</w:t>
      </w:r>
      <w:r>
        <w:rPr>
          <w:rFonts w:ascii="Verdana" w:hAnsi="Verdana"/>
          <w:b w:val="false"/>
          <w:bCs w:val="false"/>
          <w:color w:val="000000"/>
          <w:sz w:val="22"/>
          <w:szCs w:val="22"/>
          <w:lang w:val="en-US"/>
        </w:rPr>
        <w:t>argo modules</w:t>
      </w:r>
    </w:p>
    <w:p>
      <w:pPr>
        <w:pStyle w:val="Normal"/>
        <w:widowControl/>
        <w:bidi w:val="0"/>
        <w:spacing w:before="96" w:after="0"/>
        <w:jc w:val="left"/>
        <w:rPr>
          <w:sz w:val="22"/>
          <w:szCs w:val="22"/>
        </w:rPr>
      </w:pPr>
      <w:r>
        <w:rPr>
          <w:rFonts w:ascii="Verdana" w:hAnsi="Verdana"/>
          <w:b/>
          <w:bCs/>
          <w:color w:val="0000FF"/>
          <w:sz w:val="22"/>
          <w:szCs w:val="22"/>
          <w:lang w:val="en-US"/>
        </w:rPr>
        <w:t>K</w:t>
      </w:r>
      <w:r>
        <w:rPr>
          <w:rFonts w:ascii="Verdana" w:hAnsi="Verdana"/>
          <w:b w:val="false"/>
          <w:bCs w:val="false"/>
          <w:color w:val="0000FF"/>
          <w:sz w:val="22"/>
          <w:szCs w:val="22"/>
          <w:lang w:val="en-US"/>
        </w:rPr>
        <w:t>eeping</w:t>
      </w:r>
      <w:r>
        <w:rPr>
          <w:rFonts w:ascii="Verdana" w:hAnsi="Verdana"/>
          <w:b w:val="false"/>
          <w:bCs w:val="false"/>
          <w:sz w:val="22"/>
          <w:szCs w:val="22"/>
          <w:lang w:val="en-US"/>
        </w:rPr>
        <w:t xml:space="preserve"> by frames and standardized connection &amp; stability units</w:t>
      </w:r>
    </w:p>
    <w:p>
      <w:pPr>
        <w:pStyle w:val="Normal"/>
        <w:widowControl/>
        <w:bidi w:val="0"/>
        <w:spacing w:before="96" w:after="0"/>
        <w:jc w:val="left"/>
        <w:rPr>
          <w:sz w:val="22"/>
          <w:szCs w:val="22"/>
        </w:rPr>
      </w:pPr>
      <w:r>
        <mc:AlternateContent>
          <mc:Choice Requires="wps">
            <w:drawing>
              <wp:anchor behindDoc="0" distT="0" distB="0" distL="0" distR="0" simplePos="0" locked="0" layoutInCell="1" allowOverlap="1" relativeHeight="2">
                <wp:simplePos x="0" y="0"/>
                <wp:positionH relativeFrom="column">
                  <wp:posOffset>233045</wp:posOffset>
                </wp:positionH>
                <wp:positionV relativeFrom="paragraph">
                  <wp:posOffset>153670</wp:posOffset>
                </wp:positionV>
                <wp:extent cx="141605" cy="796925"/>
                <wp:effectExtent l="0" t="0" r="0" b="0"/>
                <wp:wrapNone/>
                <wp:docPr id="8" name="Shape1"/>
                <a:graphic xmlns:a="http://schemas.openxmlformats.org/drawingml/2006/main">
                  <a:graphicData uri="http://schemas.microsoft.com/office/word/2010/wordprocessingShape">
                    <wps:wsp>
                      <wps:cNvSpPr/>
                      <wps:spPr>
                        <a:xfrm>
                          <a:off x="0" y="0"/>
                          <a:ext cx="141120" cy="796320"/>
                        </a:xfrm>
                        <a:custGeom>
                          <a:avLst/>
                          <a:gdLst/>
                          <a:ahLst/>
                          <a:rect l="l" t="t" r="r" b="b"/>
                          <a:pathLst>
                            <a:path w="170" h="1202">
                              <a:moveTo>
                                <a:pt x="0" y="0"/>
                              </a:moveTo>
                              <a:cubicBezTo>
                                <a:pt x="42" y="0"/>
                                <a:pt x="84" y="50"/>
                                <a:pt x="84" y="100"/>
                              </a:cubicBezTo>
                              <a:lnTo>
                                <a:pt x="84" y="500"/>
                              </a:lnTo>
                              <a:cubicBezTo>
                                <a:pt x="84" y="550"/>
                                <a:pt x="126" y="600"/>
                                <a:pt x="169" y="600"/>
                              </a:cubicBezTo>
                              <a:cubicBezTo>
                                <a:pt x="126" y="600"/>
                                <a:pt x="84" y="650"/>
                                <a:pt x="84" y="700"/>
                              </a:cubicBezTo>
                              <a:lnTo>
                                <a:pt x="84" y="1100"/>
                              </a:lnTo>
                              <a:cubicBezTo>
                                <a:pt x="84" y="1150"/>
                                <a:pt x="42" y="1201"/>
                                <a:pt x="0" y="1201"/>
                              </a:cubicBezTo>
                            </a:path>
                          </a:pathLst>
                        </a:custGeom>
                        <a:noFill/>
                        <a:ln>
                          <a:solidFill>
                            <a:srgbClr val="0000ff"/>
                          </a:solidFill>
                        </a:ln>
                      </wps:spPr>
                      <wps:style>
                        <a:lnRef idx="0"/>
                        <a:fillRef idx="0"/>
                        <a:effectRef idx="0"/>
                        <a:fontRef idx="minor"/>
                      </wps:style>
                      <wps:bodyPr/>
                    </wps:wsp>
                  </a:graphicData>
                </a:graphic>
              </wp:anchor>
            </w:drawing>
          </mc:Choice>
          <mc:Fallback>
            <w:pict/>
          </mc:Fallback>
        </mc:AlternateContent>
      </w:r>
      <w:r>
        <w:rPr>
          <w:rFonts w:ascii="Verdana" w:hAnsi="Verdana"/>
          <w:b/>
          <w:bCs/>
          <w:color w:val="0000FF"/>
          <w:sz w:val="22"/>
          <w:szCs w:val="22"/>
          <w:lang w:val="en-US"/>
        </w:rPr>
        <w:t>W</w:t>
      </w:r>
    </w:p>
    <w:p>
      <w:pPr>
        <w:pStyle w:val="Normal"/>
        <w:widowControl/>
        <w:bidi w:val="0"/>
        <w:spacing w:lineRule="auto" w:line="360" w:before="96" w:after="0"/>
        <w:jc w:val="left"/>
        <w:rPr/>
      </w:pPr>
      <w:r>
        <w:rPr>
          <w:rFonts w:ascii="Verdana" w:hAnsi="Verdana"/>
          <w:b/>
          <w:bCs/>
          <w:color w:val="0000FF"/>
          <w:sz w:val="22"/>
          <w:szCs w:val="22"/>
          <w:lang w:val="en-US"/>
        </w:rPr>
        <w:t>I</w:t>
      </w:r>
      <w:r>
        <w:rPr>
          <w:rFonts w:ascii="Verdana" w:hAnsi="Verdana"/>
          <w:b/>
          <w:bCs/>
          <w:sz w:val="22"/>
          <w:szCs w:val="22"/>
          <w:lang w:val="en-US"/>
        </w:rPr>
        <w:t xml:space="preserve">       </w:t>
      </w:r>
      <w:r>
        <w:rPr>
          <w:rFonts w:ascii="Verdana" w:hAnsi="Verdana"/>
          <w:b w:val="false"/>
          <w:bCs w:val="false"/>
          <w:sz w:val="22"/>
          <w:szCs w:val="22"/>
          <w:lang w:val="en-US"/>
        </w:rPr>
        <w:t xml:space="preserve"> </w:t>
      </w:r>
      <w:r>
        <w:rPr>
          <w:rFonts w:ascii="Verdana" w:hAnsi="Verdana"/>
          <w:b w:val="false"/>
          <w:bCs w:val="false"/>
          <w:color w:val="0000FF"/>
          <w:sz w:val="22"/>
          <w:szCs w:val="22"/>
          <w:lang w:val="en-US"/>
        </w:rPr>
        <w:t>-body</w:t>
      </w:r>
      <w:r>
        <w:rPr>
          <w:rFonts w:ascii="Verdana" w:hAnsi="Verdana"/>
          <w:b w:val="false"/>
          <w:bCs w:val="false"/>
          <w:sz w:val="22"/>
          <w:szCs w:val="22"/>
          <w:lang w:val="en-US"/>
        </w:rPr>
        <w:t xml:space="preserve"> to accommodate fuel tanks &amp; cells, sensor &amp; control units as well as          </w:t>
      </w:r>
      <w:r>
        <w:rPr>
          <w:rFonts w:ascii="Verdana" w:hAnsi="Verdana"/>
          <w:b/>
          <w:bCs/>
          <w:color w:val="0000FF"/>
          <w:sz w:val="22"/>
          <w:szCs w:val="22"/>
          <w:lang w:val="en-US"/>
        </w:rPr>
        <w:t>N</w:t>
      </w:r>
      <w:r>
        <w:rPr>
          <w:rFonts w:ascii="Verdana" w:hAnsi="Verdana"/>
          <w:b w:val="false"/>
          <w:bCs w:val="false"/>
          <w:sz w:val="22"/>
          <w:szCs w:val="22"/>
          <w:lang w:val="en-US"/>
        </w:rPr>
        <w:tab/>
        <w:t xml:space="preserve"> safety features like emergency parachutes and anchor systems</w:t>
      </w:r>
    </w:p>
    <w:p>
      <w:pPr>
        <w:pStyle w:val="Normal"/>
        <w:widowControl/>
        <w:bidi w:val="0"/>
        <w:spacing w:before="96" w:after="0"/>
        <w:jc w:val="left"/>
        <w:rPr/>
      </w:pPr>
      <w:r>
        <w:rPr>
          <w:rFonts w:ascii="Verdana" w:hAnsi="Verdana"/>
          <w:b/>
          <w:bCs/>
          <w:color w:val="0000FF"/>
          <w:sz w:val="22"/>
          <w:szCs w:val="22"/>
          <w:lang w:val="en-US"/>
        </w:rPr>
        <w:t>G</w:t>
      </w:r>
    </w:p>
    <w:p>
      <w:pPr>
        <w:pStyle w:val="Normal"/>
        <w:widowControl/>
        <w:bidi w:val="0"/>
        <w:spacing w:before="96" w:after="0"/>
        <w:jc w:val="center"/>
        <w:rPr/>
      </w:pPr>
      <w:r>
        <w:rPr>
          <w:rFonts w:ascii="Verdana" w:hAnsi="Verdana"/>
          <w:b w:val="false"/>
          <w:bCs w:val="false"/>
          <w:color w:val="000000"/>
          <w:sz w:val="22"/>
          <w:szCs w:val="22"/>
          <w:lang w:val="en-US"/>
        </w:rPr>
        <w:t xml:space="preserve">Combined with their ability to walk on the ground PACKWINGs are also some kind of </w:t>
      </w:r>
      <w:r>
        <w:rPr>
          <w:rFonts w:ascii="Verdana" w:hAnsi="Verdana"/>
          <w:b/>
          <w:bCs/>
          <w:color w:val="000000"/>
          <w:sz w:val="22"/>
          <w:szCs w:val="22"/>
          <w:lang w:val="en-US"/>
        </w:rPr>
        <w:t>flying robot</w:t>
      </w:r>
      <w:r>
        <w:rPr>
          <w:rFonts w:ascii="Verdana" w:hAnsi="Verdana"/>
          <w:b w:val="false"/>
          <w:bCs w:val="false"/>
          <w:color w:val="000000"/>
          <w:sz w:val="22"/>
          <w:szCs w:val="22"/>
          <w:lang w:val="en-US"/>
        </w:rPr>
        <w:t>.</w:t>
      </w:r>
    </w:p>
    <w:p>
      <w:pPr>
        <w:pStyle w:val="Normal"/>
        <w:widowControl/>
        <w:bidi w:val="0"/>
        <w:spacing w:before="96" w:after="0"/>
        <w:jc w:val="left"/>
        <w:rPr>
          <w:rFonts w:ascii="Verdana" w:hAnsi="Verdana"/>
          <w:sz w:val="22"/>
          <w:szCs w:val="22"/>
          <w:lang w:val="en-US"/>
        </w:rPr>
      </w:pPr>
      <w:r>
        <w:rPr>
          <w:rFonts w:ascii="Verdana" w:hAnsi="Verdana"/>
          <w:sz w:val="22"/>
          <w:szCs w:val="22"/>
          <w:lang w:val="en-US"/>
        </w:rPr>
        <w:drawing>
          <wp:anchor behindDoc="0" distT="0" distB="0" distL="0" distR="0" simplePos="0" locked="0" layoutInCell="1" allowOverlap="1" relativeHeight="11">
            <wp:simplePos x="0" y="0"/>
            <wp:positionH relativeFrom="column">
              <wp:posOffset>3892550</wp:posOffset>
            </wp:positionH>
            <wp:positionV relativeFrom="paragraph">
              <wp:posOffset>11430</wp:posOffset>
            </wp:positionV>
            <wp:extent cx="2433320" cy="88582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9"/>
                    <a:stretch>
                      <a:fillRect/>
                    </a:stretch>
                  </pic:blipFill>
                  <pic:spPr bwMode="auto">
                    <a:xfrm>
                      <a:off x="0" y="0"/>
                      <a:ext cx="2433320" cy="885825"/>
                    </a:xfrm>
                    <a:prstGeom prst="rect">
                      <a:avLst/>
                    </a:prstGeom>
                  </pic:spPr>
                </pic:pic>
              </a:graphicData>
            </a:graphic>
          </wp:anchor>
        </w:drawing>
        <w:drawing>
          <wp:anchor behindDoc="0" distT="0" distB="0" distL="0" distR="0" simplePos="0" locked="0" layoutInCell="1" allowOverlap="1" relativeHeight="12">
            <wp:simplePos x="0" y="0"/>
            <wp:positionH relativeFrom="column">
              <wp:posOffset>71120</wp:posOffset>
            </wp:positionH>
            <wp:positionV relativeFrom="paragraph">
              <wp:posOffset>46355</wp:posOffset>
            </wp:positionV>
            <wp:extent cx="1746885" cy="876935"/>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0"/>
                    <a:stretch>
                      <a:fillRect/>
                    </a:stretch>
                  </pic:blipFill>
                  <pic:spPr bwMode="auto">
                    <a:xfrm>
                      <a:off x="0" y="0"/>
                      <a:ext cx="1746885" cy="876935"/>
                    </a:xfrm>
                    <a:prstGeom prst="rect">
                      <a:avLst/>
                    </a:prstGeom>
                  </pic:spPr>
                </pic:pic>
              </a:graphicData>
            </a:graphic>
          </wp:anchor>
        </w:drawing>
      </w:r>
    </w:p>
    <w:p>
      <w:pPr>
        <w:pStyle w:val="Normal"/>
        <w:widowControl/>
        <w:bidi w:val="0"/>
        <w:spacing w:before="96" w:after="0"/>
        <w:jc w:val="center"/>
        <w:rPr/>
      </w:pPr>
      <w:r>
        <w:rPr>
          <w:rFonts w:ascii="Verdana" w:hAnsi="Verdana"/>
          <w:b/>
          <w:bCs/>
          <w:color w:val="000000"/>
          <w:sz w:val="24"/>
          <w:szCs w:val="24"/>
          <w:lang w:val="en-US"/>
        </w:rPr>
        <w:t>Technical features</w:t>
      </w:r>
      <w:r>
        <w:rPr>
          <w:rFonts w:ascii="Verdana" w:hAnsi="Verdana"/>
          <w:b/>
          <w:bCs/>
          <w:color w:val="000000"/>
          <w:sz w:val="22"/>
          <w:szCs w:val="22"/>
          <w:lang w:val="en-US"/>
        </w:rPr>
        <w:t xml:space="preserve"> </w:t>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rFonts w:ascii="Verdana" w:hAnsi="Verdana"/>
          <w:b/>
          <w:b/>
          <w:bCs/>
          <w:color w:val="000000"/>
          <w:sz w:val="22"/>
          <w:szCs w:val="22"/>
          <w:lang w:val="en-US"/>
        </w:rPr>
      </w:pPr>
      <w:r>
        <w:rPr>
          <w:rFonts w:ascii="Verdana" w:hAnsi="Verdana"/>
          <w:b/>
          <w:bCs/>
          <w:color w:val="000000"/>
          <w:sz w:val="22"/>
          <w:szCs w:val="22"/>
          <w:lang w:val="en-US"/>
        </w:rPr>
      </w:r>
    </w:p>
    <w:p>
      <w:pPr>
        <w:pStyle w:val="Normal"/>
        <w:widowControl/>
        <w:bidi w:val="0"/>
        <w:spacing w:before="96" w:after="0"/>
        <w:jc w:val="left"/>
        <w:rPr/>
      </w:pPr>
      <w:r>
        <w:rPr>
          <w:rFonts w:ascii="Verdana" w:hAnsi="Verdana"/>
          <w:b/>
          <w:bCs/>
          <w:color w:val="000000"/>
          <w:sz w:val="22"/>
          <w:szCs w:val="22"/>
          <w:lang w:val="en-US"/>
        </w:rPr>
        <w:t>Basic modules</w:t>
      </w:r>
      <w:r>
        <w:rPr>
          <w:rFonts w:ascii="Verdana" w:hAnsi="Verdana"/>
          <w:b w:val="false"/>
          <w:bCs w:val="false"/>
          <w:color w:val="000000"/>
          <w:sz w:val="22"/>
          <w:szCs w:val="22"/>
          <w:lang w:val="en-US"/>
        </w:rPr>
        <w:t xml:space="preserve">, bearing the vertical rotor(s), forming a central wing-body when closed </w:t>
      </w:r>
    </w:p>
    <w:p>
      <w:pPr>
        <w:pStyle w:val="Normal"/>
        <w:widowControl/>
        <w:bidi w:val="0"/>
        <w:spacing w:before="96" w:after="0"/>
        <w:jc w:val="left"/>
        <w:rPr/>
      </w:pPr>
      <w:r>
        <w:drawing>
          <wp:anchor behindDoc="0" distT="0" distB="0" distL="0" distR="0" simplePos="0" locked="0" layoutInCell="1" allowOverlap="1" relativeHeight="26">
            <wp:simplePos x="0" y="0"/>
            <wp:positionH relativeFrom="column">
              <wp:posOffset>4562475</wp:posOffset>
            </wp:positionH>
            <wp:positionV relativeFrom="paragraph">
              <wp:posOffset>73025</wp:posOffset>
            </wp:positionV>
            <wp:extent cx="1570355" cy="336550"/>
            <wp:effectExtent l="0" t="0" r="0" b="0"/>
            <wp:wrapSquare wrapText="largest"/>
            <wp:docPr id="1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 descr=""/>
                    <pic:cNvPicPr>
                      <a:picLocks noChangeAspect="1" noChangeArrowheads="1"/>
                    </pic:cNvPicPr>
                  </pic:nvPicPr>
                  <pic:blipFill>
                    <a:blip r:embed="rId11"/>
                    <a:stretch>
                      <a:fillRect/>
                    </a:stretch>
                  </pic:blipFill>
                  <pic:spPr bwMode="auto">
                    <a:xfrm>
                      <a:off x="0" y="0"/>
                      <a:ext cx="1570355" cy="336550"/>
                    </a:xfrm>
                    <a:prstGeom prst="rect">
                      <a:avLst/>
                    </a:prstGeom>
                  </pic:spPr>
                </pic:pic>
              </a:graphicData>
            </a:graphic>
          </wp:anchor>
        </w:drawing>
      </w:r>
      <w:r>
        <w:rPr>
          <w:rFonts w:ascii="Verdana" w:hAnsi="Verdana"/>
          <w:b/>
          <w:bCs/>
          <w:color w:val="000000"/>
          <w:sz w:val="22"/>
          <w:szCs w:val="22"/>
          <w:lang w:val="en-US"/>
        </w:rPr>
        <w:t>L</w:t>
      </w:r>
      <w:r>
        <w:rPr>
          <w:rFonts w:ascii="Verdana" w:hAnsi="Verdana"/>
          <w:b/>
          <w:bCs/>
          <w:color w:val="000000"/>
          <w:sz w:val="22"/>
          <w:szCs w:val="22"/>
          <w:lang w:val="en-US"/>
        </w:rPr>
        <w:t xml:space="preserve">egs </w:t>
      </w:r>
      <w:r>
        <w:rPr>
          <w:rFonts w:ascii="Verdana" w:hAnsi="Verdana"/>
          <w:b w:val="false"/>
          <w:bCs w:val="false"/>
          <w:color w:val="000000"/>
          <w:sz w:val="22"/>
          <w:szCs w:val="22"/>
          <w:lang w:val="en-US"/>
        </w:rPr>
        <w:t>as landing gear for independent movement on the ground</w:t>
      </w:r>
    </w:p>
    <w:p>
      <w:pPr>
        <w:pStyle w:val="Normal"/>
        <w:widowControl/>
        <w:bidi w:val="0"/>
        <w:spacing w:before="96" w:after="0"/>
        <w:jc w:val="left"/>
        <w:rPr/>
      </w:pPr>
      <w:r>
        <w:rPr>
          <w:rFonts w:ascii="Verdana" w:hAnsi="Verdana"/>
          <w:b/>
          <w:bCs/>
          <w:color w:val="000000"/>
          <w:sz w:val="22"/>
          <w:szCs w:val="22"/>
          <w:lang w:val="en-US"/>
        </w:rPr>
        <w:t>Vertical rotors,</w:t>
      </w:r>
      <w:r>
        <w:rPr>
          <w:rFonts w:ascii="Verdana" w:hAnsi="Verdana"/>
          <w:b w:val="false"/>
          <w:bCs w:val="false"/>
          <w:color w:val="000000"/>
          <w:sz w:val="22"/>
          <w:szCs w:val="22"/>
          <w:lang w:val="en-US"/>
        </w:rPr>
        <w:t xml:space="preserve"> enclosed by </w:t>
      </w:r>
      <w:r>
        <w:rPr>
          <w:rFonts w:ascii="Verdana" w:hAnsi="Verdana"/>
          <w:b/>
          <w:bCs/>
          <w:color w:val="000000"/>
          <w:sz w:val="22"/>
          <w:szCs w:val="22"/>
          <w:lang w:val="en-US"/>
        </w:rPr>
        <w:t>shutters</w:t>
      </w:r>
      <w:r>
        <w:rPr>
          <w:rFonts w:ascii="Verdana" w:hAnsi="Verdana"/>
          <w:b w:val="false"/>
          <w:bCs w:val="false"/>
          <w:color w:val="000000"/>
          <w:sz w:val="22"/>
          <w:szCs w:val="22"/>
          <w:lang w:val="en-US"/>
        </w:rPr>
        <w:t xml:space="preserve"> in horizontal flight </w:t>
      </w:r>
    </w:p>
    <w:p>
      <w:pPr>
        <w:pStyle w:val="Normal"/>
        <w:widowControl/>
        <w:bidi w:val="0"/>
        <w:spacing w:before="96" w:after="0"/>
        <w:jc w:val="left"/>
        <w:rPr/>
      </w:pPr>
      <w:r>
        <w:rPr>
          <w:rFonts w:ascii="Verdana" w:hAnsi="Verdana"/>
          <w:b/>
          <w:bCs/>
          <w:color w:val="000000"/>
          <w:sz w:val="22"/>
          <w:szCs w:val="22"/>
          <w:lang w:val="en-US"/>
        </w:rPr>
        <w:t>Rotatable e-fan units</w:t>
      </w:r>
      <w:r>
        <w:rPr>
          <w:rFonts w:ascii="Verdana" w:hAnsi="Verdana"/>
          <w:b w:val="false"/>
          <w:bCs w:val="false"/>
          <w:color w:val="000000"/>
          <w:sz w:val="22"/>
          <w:szCs w:val="22"/>
          <w:lang w:val="en-US"/>
        </w:rPr>
        <w:t xml:space="preserve"> for horizontal thrust as well as adding lift in take-off &amp; landing </w:t>
      </w:r>
    </w:p>
    <w:p>
      <w:pPr>
        <w:pStyle w:val="Normal"/>
        <w:widowControl/>
        <w:bidi w:val="0"/>
        <w:spacing w:before="96" w:after="0"/>
        <w:jc w:val="left"/>
        <w:rPr>
          <w:rFonts w:ascii="Verdana" w:hAnsi="Verdana"/>
          <w:b w:val="false"/>
          <w:b w:val="false"/>
          <w:bCs w:val="false"/>
          <w:color w:val="000000"/>
          <w:sz w:val="22"/>
          <w:szCs w:val="22"/>
        </w:rPr>
      </w:pPr>
      <w:r>
        <w:rPr>
          <w:rFonts w:ascii="Verdana" w:hAnsi="Verdana"/>
          <w:b w:val="false"/>
          <w:bCs w:val="false"/>
          <w:color w:val="000000"/>
          <w:sz w:val="22"/>
          <w:szCs w:val="22"/>
        </w:rPr>
        <w:drawing>
          <wp:anchor behindDoc="0" distT="0" distB="0" distL="0" distR="0" simplePos="0" locked="0" layoutInCell="1" allowOverlap="1" relativeHeight="13">
            <wp:simplePos x="0" y="0"/>
            <wp:positionH relativeFrom="column">
              <wp:posOffset>45085</wp:posOffset>
            </wp:positionH>
            <wp:positionV relativeFrom="paragraph">
              <wp:posOffset>166370</wp:posOffset>
            </wp:positionV>
            <wp:extent cx="763905" cy="42100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2"/>
                    <a:stretch>
                      <a:fillRect/>
                    </a:stretch>
                  </pic:blipFill>
                  <pic:spPr bwMode="auto">
                    <a:xfrm>
                      <a:off x="0" y="0"/>
                      <a:ext cx="763905" cy="421005"/>
                    </a:xfrm>
                    <a:prstGeom prst="rect">
                      <a:avLst/>
                    </a:prstGeom>
                  </pic:spPr>
                </pic:pic>
              </a:graphicData>
            </a:graphic>
          </wp:anchor>
        </w:drawing>
        <w:drawing>
          <wp:anchor behindDoc="0" distT="0" distB="0" distL="0" distR="0" simplePos="0" locked="0" layoutInCell="1" allowOverlap="1" relativeHeight="14">
            <wp:simplePos x="0" y="0"/>
            <wp:positionH relativeFrom="column">
              <wp:posOffset>1166495</wp:posOffset>
            </wp:positionH>
            <wp:positionV relativeFrom="paragraph">
              <wp:posOffset>201930</wp:posOffset>
            </wp:positionV>
            <wp:extent cx="744855" cy="31242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3"/>
                    <a:stretch>
                      <a:fillRect/>
                    </a:stretch>
                  </pic:blipFill>
                  <pic:spPr bwMode="auto">
                    <a:xfrm>
                      <a:off x="0" y="0"/>
                      <a:ext cx="744855" cy="31242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3996690</wp:posOffset>
            </wp:positionH>
            <wp:positionV relativeFrom="paragraph">
              <wp:posOffset>88900</wp:posOffset>
            </wp:positionV>
            <wp:extent cx="753110" cy="558165"/>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4"/>
                    <a:stretch>
                      <a:fillRect/>
                    </a:stretch>
                  </pic:blipFill>
                  <pic:spPr bwMode="auto">
                    <a:xfrm>
                      <a:off x="0" y="0"/>
                      <a:ext cx="753110" cy="558165"/>
                    </a:xfrm>
                    <a:prstGeom prst="rect">
                      <a:avLst/>
                    </a:prstGeom>
                  </pic:spPr>
                </pic:pic>
              </a:graphicData>
            </a:graphic>
          </wp:anchor>
        </w:drawing>
        <w:drawing>
          <wp:anchor behindDoc="0" distT="0" distB="0" distL="0" distR="0" simplePos="0" locked="0" layoutInCell="1" allowOverlap="1" relativeHeight="16">
            <wp:simplePos x="0" y="0"/>
            <wp:positionH relativeFrom="column">
              <wp:posOffset>5040630</wp:posOffset>
            </wp:positionH>
            <wp:positionV relativeFrom="paragraph">
              <wp:posOffset>112395</wp:posOffset>
            </wp:positionV>
            <wp:extent cx="1090930" cy="77152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5"/>
                    <a:stretch>
                      <a:fillRect/>
                    </a:stretch>
                  </pic:blipFill>
                  <pic:spPr bwMode="auto">
                    <a:xfrm>
                      <a:off x="0" y="0"/>
                      <a:ext cx="1090930" cy="771525"/>
                    </a:xfrm>
                    <a:prstGeom prst="rect">
                      <a:avLst/>
                    </a:prstGeom>
                  </pic:spPr>
                </pic:pic>
              </a:graphicData>
            </a:graphic>
          </wp:anchor>
        </w:drawing>
        <w:drawing>
          <wp:anchor behindDoc="0" distT="0" distB="0" distL="0" distR="0" simplePos="0" locked="0" layoutInCell="1" allowOverlap="1" relativeHeight="27">
            <wp:simplePos x="0" y="0"/>
            <wp:positionH relativeFrom="column">
              <wp:posOffset>2343150</wp:posOffset>
            </wp:positionH>
            <wp:positionV relativeFrom="paragraph">
              <wp:posOffset>215265</wp:posOffset>
            </wp:positionV>
            <wp:extent cx="1296670" cy="301625"/>
            <wp:effectExtent l="0" t="0" r="0" b="0"/>
            <wp:wrapSquare wrapText="largest"/>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16"/>
                    <a:stretch>
                      <a:fillRect/>
                    </a:stretch>
                  </pic:blipFill>
                  <pic:spPr bwMode="auto">
                    <a:xfrm>
                      <a:off x="0" y="0"/>
                      <a:ext cx="1296670" cy="301625"/>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color w:val="000000"/>
          <w:sz w:val="22"/>
          <w:szCs w:val="22"/>
        </w:rPr>
      </w:pPr>
      <w:r>
        <w:rPr>
          <w:rFonts w:ascii="Verdana" w:hAnsi="Verdana"/>
          <w:b w:val="false"/>
          <w:bCs w:val="false"/>
          <w:color w:val="000000"/>
          <w:sz w:val="22"/>
          <w:szCs w:val="22"/>
        </w:rPr>
      </w:r>
    </w:p>
    <w:p>
      <w:pPr>
        <w:pStyle w:val="Normal"/>
        <w:widowControl/>
        <w:bidi w:val="0"/>
        <w:spacing w:before="96" w:after="0"/>
        <w:jc w:val="left"/>
        <w:rPr>
          <w:lang w:val="en-US"/>
        </w:rPr>
      </w:pPr>
      <w:r>
        <w:rPr>
          <w:rFonts w:ascii="Verdana" w:hAnsi="Verdana"/>
          <w:b w:val="false"/>
          <w:bCs w:val="false"/>
          <w:color w:val="000000"/>
          <w:sz w:val="22"/>
          <w:szCs w:val="22"/>
          <w:lang w:val="en-US"/>
        </w:rPr>
        <w:t xml:space="preserve"> </w:t>
      </w:r>
    </w:p>
    <w:p>
      <w:pPr>
        <w:pStyle w:val="Normal"/>
        <w:widowControl/>
        <w:bidi w:val="0"/>
        <w:spacing w:before="96" w:after="0"/>
        <w:jc w:val="left"/>
        <w:rPr/>
      </w:pPr>
      <w:r>
        <w:rPr>
          <w:rFonts w:ascii="Verdana" w:hAnsi="Verdana"/>
          <w:b/>
          <w:bCs/>
          <w:color w:val="000000"/>
          <w:sz w:val="22"/>
          <w:szCs w:val="22"/>
          <w:lang w:val="en-US"/>
        </w:rPr>
        <w:t xml:space="preserve">Adaptable frames </w:t>
      </w:r>
      <w:r>
        <w:rPr>
          <w:rFonts w:ascii="Verdana" w:hAnsi="Verdana"/>
          <w:b w:val="false"/>
          <w:bCs w:val="false"/>
          <w:color w:val="000000"/>
          <w:sz w:val="22"/>
          <w:szCs w:val="22"/>
          <w:lang w:val="en-US"/>
        </w:rPr>
        <w:t>to keep components / modules in place</w:t>
      </w:r>
    </w:p>
    <w:p>
      <w:pPr>
        <w:pStyle w:val="Normal"/>
        <w:widowControl/>
        <w:bidi w:val="0"/>
        <w:spacing w:before="96" w:after="0"/>
        <w:jc w:val="left"/>
        <w:rPr/>
      </w:pPr>
      <w:r>
        <w:rPr>
          <w:rFonts w:ascii="Verdana" w:hAnsi="Verdana"/>
          <w:b/>
          <w:bCs/>
          <w:color w:val="000000"/>
          <w:sz w:val="22"/>
          <w:szCs w:val="22"/>
          <w:lang w:val="en-US"/>
        </w:rPr>
        <w:t>Foldable lateral wings</w:t>
      </w:r>
      <w:r>
        <w:rPr>
          <w:rFonts w:ascii="Verdana" w:hAnsi="Verdana"/>
          <w:b w:val="false"/>
          <w:bCs w:val="false"/>
          <w:color w:val="000000"/>
          <w:sz w:val="22"/>
          <w:szCs w:val="22"/>
          <w:lang w:val="en-US"/>
        </w:rPr>
        <w:t xml:space="preserve"> to reduce space needed on the ground</w:t>
      </w:r>
    </w:p>
    <w:p>
      <w:pPr>
        <w:pStyle w:val="Normal"/>
        <w:widowControl/>
        <w:bidi w:val="0"/>
        <w:spacing w:before="96" w:after="0"/>
        <w:jc w:val="left"/>
        <w:rPr/>
      </w:pPr>
      <w:r>
        <w:rPr>
          <w:rFonts w:ascii="Verdana" w:hAnsi="Verdana"/>
          <w:b/>
          <w:bCs/>
          <w:color w:val="000000"/>
          <w:sz w:val="22"/>
          <w:szCs w:val="22"/>
          <w:lang w:val="en-US"/>
        </w:rPr>
        <w:t>Basic module geometry</w:t>
      </w:r>
      <w:r>
        <w:rPr>
          <w:rFonts w:ascii="Verdana" w:hAnsi="Verdana"/>
          <w:b w:val="false"/>
          <w:bCs w:val="false"/>
          <w:color w:val="000000"/>
          <w:sz w:val="22"/>
          <w:szCs w:val="22"/>
          <w:lang w:val="en-US"/>
        </w:rPr>
        <w:t xml:space="preserve"> enables combination in different constellations</w:t>
      </w:r>
    </w:p>
    <w:p>
      <w:pPr>
        <w:pStyle w:val="Normal"/>
        <w:widowControl/>
        <w:bidi w:val="0"/>
        <w:spacing w:before="96" w:after="0"/>
        <w:jc w:val="left"/>
        <w:rPr/>
      </w:pPr>
      <w:r>
        <w:rPr>
          <w:rFonts w:ascii="Verdana" w:hAnsi="Verdana"/>
          <w:b/>
          <w:bCs/>
          <w:color w:val="000000"/>
          <w:sz w:val="22"/>
          <w:szCs w:val="22"/>
          <w:lang w:val="en-US"/>
        </w:rPr>
        <w:t xml:space="preserve">Passenger /cargo modules </w:t>
      </w:r>
      <w:r>
        <w:rPr>
          <w:rFonts w:ascii="Verdana" w:hAnsi="Verdana"/>
          <w:b w:val="false"/>
          <w:bCs w:val="false"/>
          <w:color w:val="000000"/>
          <w:sz w:val="22"/>
          <w:szCs w:val="22"/>
          <w:lang w:val="en-US"/>
        </w:rPr>
        <w:t>are exchangeable according need / demand</w:t>
      </w:r>
    </w:p>
    <w:p>
      <w:pPr>
        <w:pStyle w:val="Normal"/>
        <w:widowControl/>
        <w:bidi w:val="0"/>
        <w:spacing w:before="96" w:after="0"/>
        <w:jc w:val="left"/>
        <w:rPr>
          <w:rFonts w:ascii="Verdana" w:hAnsi="Verdana"/>
          <w:b/>
          <w:b/>
          <w:bCs/>
          <w:color w:val="000000"/>
          <w:sz w:val="22"/>
          <w:szCs w:val="22"/>
          <w:lang w:val="en-US"/>
        </w:rPr>
      </w:pPr>
      <w:r>
        <w:rPr>
          <w:rFonts w:ascii="Verdana" w:hAnsi="Verdana"/>
          <w:b/>
          <w:bCs/>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Safety features</w:t>
      </w:r>
    </w:p>
    <w:p>
      <w:pPr>
        <w:pStyle w:val="Normal"/>
        <w:widowControl/>
        <w:bidi w:val="0"/>
        <w:spacing w:before="96" w:after="0"/>
        <w:jc w:val="center"/>
        <w:rPr>
          <w:b w:val="false"/>
          <w:b w:val="false"/>
          <w:bCs w:val="false"/>
          <w:sz w:val="22"/>
          <w:szCs w:val="22"/>
          <w:lang w:val="en-US"/>
        </w:rPr>
      </w:pPr>
      <w:r>
        <w:rPr>
          <w:b w:val="false"/>
          <w:bCs w:val="false"/>
          <w:sz w:val="22"/>
          <w:szCs w:val="22"/>
          <w:lang w:val="en-US"/>
        </w:rPr>
      </w:r>
    </w:p>
    <w:p>
      <w:pPr>
        <w:pStyle w:val="Normal"/>
        <w:widowControl/>
        <w:bidi w:val="0"/>
        <w:spacing w:before="96" w:after="0"/>
        <w:jc w:val="left"/>
        <w:rPr/>
      </w:pPr>
      <w:r>
        <w:rPr>
          <w:rFonts w:ascii="Verdana" w:hAnsi="Verdana"/>
          <w:b/>
          <w:bCs/>
          <w:color w:val="000000"/>
          <w:sz w:val="22"/>
          <w:szCs w:val="22"/>
          <w:lang w:val="en-US"/>
        </w:rPr>
        <w:t xml:space="preserve">All rotating parts </w:t>
      </w:r>
      <w:r>
        <w:rPr>
          <w:rFonts w:ascii="Verdana" w:hAnsi="Verdana"/>
          <w:b w:val="false"/>
          <w:bCs w:val="false"/>
          <w:color w:val="000000"/>
          <w:sz w:val="22"/>
          <w:szCs w:val="22"/>
          <w:lang w:val="en-US"/>
        </w:rPr>
        <w:t xml:space="preserve">are enclosed to avoid physical contact and to reduce noise. </w:t>
      </w:r>
    </w:p>
    <w:p>
      <w:pPr>
        <w:pStyle w:val="Normal"/>
        <w:widowControl/>
        <w:bidi w:val="0"/>
        <w:spacing w:before="96" w:after="0"/>
        <w:jc w:val="left"/>
        <w:rPr/>
      </w:pPr>
      <w:r>
        <w:rPr>
          <w:rFonts w:ascii="Verdana" w:hAnsi="Verdana"/>
          <w:b/>
          <w:bCs/>
          <w:color w:val="000000"/>
          <w:sz w:val="22"/>
          <w:szCs w:val="22"/>
          <w:lang w:val="en-US"/>
        </w:rPr>
        <w:t xml:space="preserve">Emergency parachutes </w:t>
      </w:r>
      <w:r>
        <w:rPr>
          <w:rFonts w:ascii="Verdana" w:hAnsi="Verdana"/>
          <w:b w:val="false"/>
          <w:bCs w:val="false"/>
          <w:color w:val="000000"/>
          <w:sz w:val="22"/>
          <w:szCs w:val="22"/>
          <w:lang w:val="en-US"/>
        </w:rPr>
        <w:t>are attached to the basic modules, preferably four small for low opening altitudes.</w:t>
      </w:r>
    </w:p>
    <w:p>
      <w:pPr>
        <w:pStyle w:val="Normal"/>
        <w:widowControl/>
        <w:bidi w:val="0"/>
        <w:spacing w:before="96" w:after="0"/>
        <w:jc w:val="left"/>
        <w:rPr/>
      </w:pPr>
      <w:r>
        <w:rPr>
          <w:rFonts w:ascii="Verdana" w:hAnsi="Verdana"/>
          <w:b/>
          <w:bCs/>
          <w:color w:val="000000"/>
          <w:sz w:val="22"/>
          <w:szCs w:val="22"/>
          <w:lang w:val="en-US"/>
        </w:rPr>
        <w:t xml:space="preserve">Anchor systems </w:t>
      </w:r>
      <w:r>
        <w:rPr>
          <w:rFonts w:ascii="Verdana" w:hAnsi="Verdana"/>
          <w:b w:val="false"/>
          <w:bCs w:val="false"/>
          <w:color w:val="000000"/>
          <w:sz w:val="22"/>
          <w:szCs w:val="22"/>
          <w:lang w:val="en-US"/>
        </w:rPr>
        <w:t>are attached to basic modules to connect PACKWINGs to the ground  where possible, especially in start- and landing areas on roofs, where turbulence and gusts occur more frequently than on even ground.</w:t>
      </w:r>
    </w:p>
    <w:p>
      <w:pPr>
        <w:pStyle w:val="Normal"/>
        <w:widowControl/>
        <w:bidi w:val="0"/>
        <w:spacing w:before="96" w:after="0"/>
        <w:jc w:val="left"/>
        <w:rPr/>
      </w:pPr>
      <w:r>
        <w:rPr>
          <w:rFonts w:ascii="Verdana" w:hAnsi="Verdana"/>
          <w:b/>
          <w:bCs/>
          <w:color w:val="000000"/>
          <w:sz w:val="22"/>
          <w:szCs w:val="22"/>
          <w:lang w:val="en-US"/>
        </w:rPr>
        <w:t>Fuel tanks</w:t>
      </w:r>
      <w:r>
        <w:rPr>
          <w:rFonts w:ascii="Verdana" w:hAnsi="Verdana"/>
          <w:b w:val="false"/>
          <w:bCs w:val="false"/>
          <w:color w:val="000000"/>
          <w:sz w:val="22"/>
          <w:szCs w:val="22"/>
          <w:lang w:val="en-US"/>
        </w:rPr>
        <w:t xml:space="preserve"> are installed / assembled apart from passenger or cargo units as well as apart from critical aerodynamical structures like wings. The proposed bottle structure easily could be replaced by a multi-ball structure for a disrtributed risk of failure.</w:t>
      </w:r>
    </w:p>
    <w:p>
      <w:pPr>
        <w:pStyle w:val="Normal"/>
        <w:widowControl/>
        <w:bidi w:val="0"/>
        <w:spacing w:before="96" w:after="0"/>
        <w:jc w:val="left"/>
        <w:rPr/>
      </w:pPr>
      <w:r>
        <w:rPr>
          <w:rFonts w:ascii="Verdana" w:hAnsi="Verdana"/>
          <w:b/>
          <w:bCs/>
          <w:color w:val="000000"/>
          <w:sz w:val="22"/>
          <w:szCs w:val="22"/>
          <w:lang w:val="en-US"/>
        </w:rPr>
        <w:t xml:space="preserve">Cargo units, </w:t>
      </w:r>
      <w:r>
        <w:rPr>
          <w:rFonts w:ascii="Verdana" w:hAnsi="Verdana"/>
          <w:b w:val="false"/>
          <w:bCs w:val="false"/>
          <w:color w:val="000000"/>
          <w:sz w:val="22"/>
          <w:szCs w:val="22"/>
          <w:lang w:val="en-US"/>
        </w:rPr>
        <w:t>espec. passenger cabins</w:t>
      </w:r>
      <w:r>
        <w:rPr>
          <w:rFonts w:ascii="Verdana" w:hAnsi="Verdana"/>
          <w:b/>
          <w:bCs/>
          <w:color w:val="000000"/>
          <w:sz w:val="22"/>
          <w:szCs w:val="22"/>
          <w:lang w:val="en-US"/>
        </w:rPr>
        <w:t xml:space="preserve"> </w:t>
      </w:r>
      <w:r>
        <w:rPr>
          <w:rFonts w:ascii="Verdana" w:hAnsi="Verdana"/>
          <w:b w:val="false"/>
          <w:bCs w:val="false"/>
          <w:color w:val="000000"/>
          <w:sz w:val="22"/>
          <w:szCs w:val="22"/>
          <w:lang w:val="en-US"/>
        </w:rPr>
        <w:t xml:space="preserve">can be equipped with </w:t>
      </w:r>
      <w:r>
        <w:rPr>
          <w:rFonts w:ascii="Verdana" w:hAnsi="Verdana"/>
          <w:b/>
          <w:bCs/>
          <w:color w:val="000000"/>
          <w:sz w:val="22"/>
          <w:szCs w:val="22"/>
          <w:lang w:val="en-US"/>
        </w:rPr>
        <w:t>airbags</w:t>
      </w:r>
      <w:r>
        <w:rPr>
          <w:rFonts w:ascii="Verdana" w:hAnsi="Verdana"/>
          <w:b w:val="false"/>
          <w:bCs w:val="false"/>
          <w:color w:val="000000"/>
          <w:sz w:val="22"/>
          <w:szCs w:val="22"/>
          <w:lang w:val="en-US"/>
        </w:rPr>
        <w:t xml:space="preserve"> too. In a case of emergency the parachutes will slow down the speed of fall, but fail on low altitudes. Here overdimensioned airbags could avoid the worst. It is about saving lives as the most valuable to all of us. And in a case of emergency the legs can be stretched to max. length, they will be sacrificed in a crash landing for the same reason as stated above.</w:t>
      </w:r>
    </w:p>
    <w:p>
      <w:pPr>
        <w:pStyle w:val="Normal"/>
        <w:widowControl/>
        <w:bidi w:val="0"/>
        <w:spacing w:before="96" w:after="0"/>
        <w:jc w:val="left"/>
        <w:rPr>
          <w:b w:val="false"/>
          <w:b w:val="false"/>
          <w:bCs w:val="false"/>
          <w:sz w:val="22"/>
          <w:szCs w:val="22"/>
          <w:lang w:val="en-US"/>
        </w:rPr>
      </w:pPr>
      <w:r>
        <w:rPr>
          <w:b w:val="false"/>
          <w:bCs w:val="false"/>
          <w:sz w:val="22"/>
          <w:szCs w:val="22"/>
          <w:lang w:val="en-US"/>
        </w:rPr>
      </w:r>
    </w:p>
    <w:p>
      <w:pPr>
        <w:pStyle w:val="Normal"/>
        <w:widowControl/>
        <w:bidi w:val="0"/>
        <w:spacing w:before="96" w:after="0"/>
        <w:jc w:val="center"/>
        <w:rPr/>
      </w:pPr>
      <w:r>
        <w:rPr>
          <w:rFonts w:ascii="Verdana" w:hAnsi="Verdana"/>
          <w:b/>
          <w:bCs/>
          <w:sz w:val="24"/>
          <w:szCs w:val="24"/>
          <w:lang w:val="en-US"/>
        </w:rPr>
        <w:t>Application areas</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drawing>
          <wp:anchor behindDoc="0" distT="0" distB="0" distL="0" distR="0" simplePos="0" locked="0" layoutInCell="1" allowOverlap="1" relativeHeight="10">
            <wp:simplePos x="0" y="0"/>
            <wp:positionH relativeFrom="column">
              <wp:posOffset>1629410</wp:posOffset>
            </wp:positionH>
            <wp:positionV relativeFrom="paragraph">
              <wp:posOffset>121285</wp:posOffset>
            </wp:positionV>
            <wp:extent cx="2697480" cy="996950"/>
            <wp:effectExtent l="0" t="0" r="0" b="0"/>
            <wp:wrapSquare wrapText="largest"/>
            <wp:docPr id="1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 descr=""/>
                    <pic:cNvPicPr>
                      <a:picLocks noChangeAspect="1" noChangeArrowheads="1"/>
                    </pic:cNvPicPr>
                  </pic:nvPicPr>
                  <pic:blipFill>
                    <a:blip r:embed="rId17"/>
                    <a:stretch>
                      <a:fillRect/>
                    </a:stretch>
                  </pic:blipFill>
                  <pic:spPr bwMode="auto">
                    <a:xfrm>
                      <a:off x="0" y="0"/>
                      <a:ext cx="2697480" cy="996950"/>
                    </a:xfrm>
                    <a:prstGeom prst="rect">
                      <a:avLst/>
                    </a:prstGeom>
                  </pic:spPr>
                </pic:pic>
              </a:graphicData>
            </a:graphic>
          </wp:anchor>
        </w:drawing>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sz w:val="22"/>
          <w:szCs w:val="22"/>
          <w:lang w:val="en-US"/>
        </w:rPr>
      </w:pPr>
      <w:r>
        <w:rPr>
          <w:sz w:val="22"/>
          <w:szCs w:val="22"/>
          <w:lang w:val="en-US"/>
        </w:rPr>
      </w:r>
    </w:p>
    <w:p>
      <w:pPr>
        <w:pStyle w:val="Normal"/>
        <w:widowControl/>
        <w:bidi w:val="0"/>
        <w:spacing w:before="96" w:after="0"/>
        <w:jc w:val="left"/>
        <w:rPr/>
      </w:pPr>
      <w:bookmarkStart w:id="2" w:name="__DdeLink__241_4261249588"/>
      <w:r>
        <w:rPr>
          <w:rFonts w:ascii="Verdana" w:hAnsi="Verdana"/>
          <w:b/>
          <w:bCs/>
          <w:sz w:val="22"/>
          <w:szCs w:val="22"/>
          <w:lang w:val="en-US"/>
        </w:rPr>
        <w:t xml:space="preserve">Passenger transport: </w:t>
      </w:r>
      <w:r>
        <w:rPr>
          <w:rFonts w:ascii="Verdana" w:hAnsi="Verdana"/>
          <w:b w:val="false"/>
          <w:bCs w:val="false"/>
          <w:sz w:val="22"/>
          <w:szCs w:val="22"/>
          <w:lang w:val="en-US"/>
        </w:rPr>
        <w:t xml:space="preserve">e.g. urgency services </w:t>
      </w:r>
      <w:bookmarkStart w:id="3" w:name="__DdeLink__127_2990310682"/>
      <w:r>
        <w:rPr>
          <w:rFonts w:ascii="Verdana" w:hAnsi="Verdana"/>
          <w:b w:val="false"/>
          <w:bCs w:val="false"/>
          <w:sz w:val="22"/>
          <w:szCs w:val="22"/>
          <w:lang w:val="en-US"/>
        </w:rPr>
        <w:t>in congested urban areas</w:t>
      </w:r>
      <w:bookmarkEnd w:id="3"/>
      <w:r>
        <w:rPr>
          <w:rFonts w:ascii="Verdana" w:hAnsi="Verdana"/>
          <w:b w:val="false"/>
          <w:bCs w:val="false"/>
          <w:sz w:val="22"/>
          <w:szCs w:val="22"/>
          <w:lang w:val="en-US"/>
        </w:rPr>
        <w:t>; cross country emergency and medical services; accident aid; connecting remote and rural areas to urban centers; leisure &amp; sports; VIP-services; mild tourism; shuttle services for passenger transportation hubs</w:t>
      </w:r>
    </w:p>
    <w:p>
      <w:pPr>
        <w:pStyle w:val="Normal"/>
        <w:widowControl/>
        <w:bidi w:val="0"/>
        <w:spacing w:before="96" w:after="0"/>
        <w:jc w:val="left"/>
        <w:rPr/>
      </w:pPr>
      <w:r>
        <w:rPr>
          <w:rFonts w:ascii="Verdana" w:hAnsi="Verdana"/>
          <w:b/>
          <w:bCs/>
          <w:sz w:val="22"/>
          <w:szCs w:val="22"/>
          <w:lang w:val="en-US"/>
        </w:rPr>
        <w:t>Cargo transport:</w:t>
      </w:r>
      <w:r>
        <w:rPr>
          <w:rFonts w:ascii="Verdana" w:hAnsi="Verdana"/>
          <w:b w:val="false"/>
          <w:bCs w:val="false"/>
          <w:sz w:val="22"/>
          <w:szCs w:val="22"/>
          <w:lang w:val="en-US"/>
        </w:rPr>
        <w:t xml:space="preserve"> e.g.</w:t>
      </w:r>
      <w:r>
        <w:rPr>
          <w:rFonts w:ascii="Verdana" w:hAnsi="Verdana"/>
          <w:b/>
          <w:bCs/>
          <w:sz w:val="22"/>
          <w:szCs w:val="22"/>
          <w:lang w:val="en-US"/>
        </w:rPr>
        <w:t xml:space="preserve"> </w:t>
      </w:r>
      <w:r>
        <w:rPr>
          <w:rFonts w:ascii="Verdana" w:hAnsi="Verdana"/>
          <w:b w:val="false"/>
          <w:bCs w:val="false"/>
          <w:sz w:val="22"/>
          <w:szCs w:val="22"/>
          <w:lang w:val="en-US"/>
        </w:rPr>
        <w:t>express goods like spare parts, medicine or medical equipment; freshness services for sea food, forest mushrooms, herbs or ready made meals; direct delivery of products from 3Dprint-clusters to customers; e-commerce</w:t>
      </w:r>
    </w:p>
    <w:p>
      <w:pPr>
        <w:pStyle w:val="Normal"/>
        <w:widowControl/>
        <w:bidi w:val="0"/>
        <w:spacing w:before="96" w:after="0"/>
        <w:jc w:val="left"/>
        <w:rPr/>
      </w:pPr>
      <w:r>
        <w:rPr>
          <w:rFonts w:ascii="Verdana" w:hAnsi="Verdana"/>
          <w:b/>
          <w:bCs/>
          <w:sz w:val="22"/>
          <w:szCs w:val="22"/>
          <w:lang w:val="en-US"/>
        </w:rPr>
        <w:t>Disaster relief:</w:t>
      </w:r>
      <w:r>
        <w:rPr>
          <w:rFonts w:ascii="Verdana" w:hAnsi="Verdana"/>
          <w:b w:val="false"/>
          <w:bCs w:val="false"/>
          <w:sz w:val="22"/>
          <w:szCs w:val="22"/>
          <w:lang w:val="en-US"/>
        </w:rPr>
        <w:t xml:space="preserve"> e.g.</w:t>
      </w:r>
      <w:r>
        <w:rPr>
          <w:rFonts w:ascii="Verdana" w:hAnsi="Verdana"/>
          <w:b/>
          <w:bCs/>
          <w:sz w:val="22"/>
          <w:szCs w:val="22"/>
          <w:lang w:val="en-US"/>
        </w:rPr>
        <w:t xml:space="preserve"> </w:t>
      </w:r>
      <w:r>
        <w:rPr>
          <w:rFonts w:ascii="Verdana" w:hAnsi="Verdana"/>
          <w:b w:val="false"/>
          <w:bCs w:val="false"/>
          <w:sz w:val="22"/>
          <w:szCs w:val="22"/>
          <w:lang w:val="en-US"/>
        </w:rPr>
        <w:t>in flood and earthquake areas; first aid after hurricanes, blizzards, tsunamis, wild fires and other catastrophes; firefighting</w:t>
      </w:r>
    </w:p>
    <w:p>
      <w:pPr>
        <w:pStyle w:val="Normal"/>
        <w:widowControl/>
        <w:bidi w:val="0"/>
        <w:spacing w:before="96" w:after="0"/>
        <w:jc w:val="left"/>
        <w:rPr/>
      </w:pPr>
      <w:r>
        <w:rPr>
          <w:rFonts w:ascii="Verdana" w:hAnsi="Verdana"/>
          <w:b/>
          <w:bCs/>
          <w:sz w:val="22"/>
          <w:szCs w:val="22"/>
          <w:lang w:val="en-US"/>
        </w:rPr>
        <w:t>Military and police services</w:t>
      </w:r>
    </w:p>
    <w:p>
      <w:pPr>
        <w:pStyle w:val="Normal"/>
        <w:widowControl/>
        <w:bidi w:val="0"/>
        <w:spacing w:before="96" w:after="0"/>
        <w:jc w:val="left"/>
        <w:rPr/>
      </w:pPr>
      <w:r>
        <w:rPr>
          <w:rFonts w:ascii="Verdana" w:hAnsi="Verdana"/>
          <w:b/>
          <w:bCs/>
          <w:sz w:val="22"/>
          <w:szCs w:val="22"/>
          <w:lang w:val="en-US"/>
        </w:rPr>
        <w:t>Sky-crane</w:t>
      </w:r>
      <w:r>
        <w:rPr>
          <w:rFonts w:ascii="Verdana" w:hAnsi="Verdana"/>
          <w:b w:val="false"/>
          <w:bCs w:val="false"/>
          <w:sz w:val="22"/>
          <w:szCs w:val="22"/>
          <w:lang w:val="en-US"/>
        </w:rPr>
        <w:t xml:space="preserve"> deployments by combining several basic modules to flying cranes as per need / demand / task</w:t>
      </w:r>
      <w:bookmarkEnd w:id="2"/>
    </w:p>
    <w:p>
      <w:pPr>
        <w:pStyle w:val="Normal"/>
        <w:widowControl/>
        <w:bidi w:val="0"/>
        <w:spacing w:before="96" w:after="0"/>
        <w:jc w:val="left"/>
        <w:rPr>
          <w:rFonts w:ascii="Verdana" w:hAnsi="Verdana"/>
          <w:b w:val="false"/>
          <w:b w:val="false"/>
          <w:bCs w:val="false"/>
          <w:sz w:val="22"/>
          <w:szCs w:val="22"/>
        </w:rPr>
      </w:pPr>
      <w:r>
        <w:rPr>
          <w:rFonts w:ascii="Verdana" w:hAnsi="Verdana"/>
          <w:b w:val="false"/>
          <w:bCs w:val="false"/>
          <w:sz w:val="22"/>
          <w:szCs w:val="22"/>
        </w:rPr>
        <w:drawing>
          <wp:anchor behindDoc="0" distT="0" distB="0" distL="0" distR="0" simplePos="0" locked="0" layoutInCell="1" allowOverlap="1" relativeHeight="9">
            <wp:simplePos x="0" y="0"/>
            <wp:positionH relativeFrom="column">
              <wp:posOffset>52705</wp:posOffset>
            </wp:positionH>
            <wp:positionV relativeFrom="paragraph">
              <wp:posOffset>179070</wp:posOffset>
            </wp:positionV>
            <wp:extent cx="2028825" cy="1229360"/>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18"/>
                    <a:stretch>
                      <a:fillRect/>
                    </a:stretch>
                  </pic:blipFill>
                  <pic:spPr bwMode="auto">
                    <a:xfrm>
                      <a:off x="0" y="0"/>
                      <a:ext cx="2028825" cy="1229360"/>
                    </a:xfrm>
                    <a:prstGeom prst="rect">
                      <a:avLst/>
                    </a:prstGeom>
                  </pic:spPr>
                </pic:pic>
              </a:graphicData>
            </a:graphic>
          </wp:anchor>
        </w:drawing>
        <w:drawing>
          <wp:anchor behindDoc="0" distT="0" distB="0" distL="0" distR="0" simplePos="0" locked="0" layoutInCell="1" allowOverlap="1" relativeHeight="25">
            <wp:simplePos x="0" y="0"/>
            <wp:positionH relativeFrom="column">
              <wp:posOffset>2698750</wp:posOffset>
            </wp:positionH>
            <wp:positionV relativeFrom="paragraph">
              <wp:posOffset>194310</wp:posOffset>
            </wp:positionV>
            <wp:extent cx="3378835" cy="1155700"/>
            <wp:effectExtent l="0" t="0" r="0" b="0"/>
            <wp:wrapSquare wrapText="largest"/>
            <wp:docPr id="1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 descr=""/>
                    <pic:cNvPicPr>
                      <a:picLocks noChangeAspect="1" noChangeArrowheads="1"/>
                    </pic:cNvPicPr>
                  </pic:nvPicPr>
                  <pic:blipFill>
                    <a:blip r:embed="rId19"/>
                    <a:stretch>
                      <a:fillRect/>
                    </a:stretch>
                  </pic:blipFill>
                  <pic:spPr bwMode="auto">
                    <a:xfrm>
                      <a:off x="0" y="0"/>
                      <a:ext cx="3378835" cy="1155700"/>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sz w:val="22"/>
          <w:szCs w:val="22"/>
        </w:rPr>
      </w:pPr>
      <w:r>
        <w:rPr>
          <w:rFonts w:ascii="Verdana" w:hAnsi="Verdana"/>
          <w:b w:val="false"/>
          <w:bCs w:val="false"/>
          <w:sz w:val="22"/>
          <w:szCs w:val="22"/>
        </w:rPr>
      </w:r>
    </w:p>
    <w:p>
      <w:pPr>
        <w:pStyle w:val="Normal"/>
        <w:widowControl/>
        <w:bidi w:val="0"/>
        <w:spacing w:before="96" w:after="0"/>
        <w:jc w:val="center"/>
        <w:rPr>
          <w:rFonts w:ascii="Verdana" w:hAnsi="Verdana"/>
          <w:b w:val="false"/>
          <w:b w:val="false"/>
          <w:bCs w:val="false"/>
          <w:sz w:val="22"/>
          <w:szCs w:val="22"/>
        </w:rPr>
      </w:pPr>
      <w:r>
        <w:rPr>
          <w:rFonts w:ascii="Verdana" w:hAnsi="Verdana"/>
          <w:b w:val="false"/>
          <w:bCs w:val="false"/>
          <w:sz w:val="22"/>
          <w:szCs w:val="22"/>
        </w:rPr>
      </w:r>
    </w:p>
    <w:p>
      <w:pPr>
        <w:pStyle w:val="Normal"/>
        <w:widowControl/>
        <w:bidi w:val="0"/>
        <w:spacing w:before="96" w:after="0"/>
        <w:jc w:val="left"/>
        <w:rPr>
          <w:sz w:val="22"/>
          <w:szCs w:val="22"/>
          <w:lang w:val="en-US"/>
        </w:rPr>
      </w:pPr>
      <w:r>
        <w:rPr>
          <w:sz w:val="22"/>
          <w:szCs w:val="22"/>
          <w:lang w:val="en-US"/>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center"/>
        <w:rPr/>
      </w:pPr>
      <w:bookmarkStart w:id="4" w:name="__DdeLink__278_2332094056"/>
      <w:r>
        <w:rPr>
          <w:rFonts w:ascii="Verdana" w:hAnsi="Verdana"/>
          <w:b/>
          <w:bCs/>
          <w:sz w:val="24"/>
          <w:szCs w:val="24"/>
          <w:lang w:val="en-US"/>
        </w:rPr>
        <w:t>Ecological footprint</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 xml:space="preserve">PACKWINGs do not need a new infrastructure of its own, just a few changes in the existing one. Their ability to start and land on uneven ground and hillsides, to move independently on short distances and going steps does not even require heliports. Their fuel cells can use fuels made with renewable energy. </w:t>
      </w:r>
    </w:p>
    <w:p>
      <w:pPr>
        <w:pStyle w:val="Normal"/>
        <w:widowControl/>
        <w:bidi w:val="0"/>
        <w:spacing w:before="96" w:after="0"/>
        <w:jc w:val="left"/>
        <w:rPr/>
      </w:pPr>
      <w:r>
        <w:rPr>
          <w:rFonts w:ascii="Verdana" w:hAnsi="Verdana"/>
          <w:b w:val="false"/>
          <w:bCs w:val="false"/>
          <w:sz w:val="22"/>
          <w:szCs w:val="22"/>
          <w:lang w:val="en-US"/>
        </w:rPr>
        <w:t xml:space="preserve">Flat roofs on buildings including transportation hubs and shopping malls offer millions of square meters of unused urban area. Most of these roofs can be upgraded to start / landing / parking / maintenance areas and equipped with refueling stations for moderate costs. Safety for the areas around or below the start &amp; landing areas will need special attention. </w:t>
      </w:r>
      <w:bookmarkStart w:id="5" w:name="__DdeLink__243_1859982111"/>
      <w:r>
        <w:rPr>
          <w:rFonts w:ascii="Verdana" w:hAnsi="Verdana"/>
          <w:b w:val="false"/>
          <w:bCs w:val="false"/>
          <w:sz w:val="22"/>
          <w:szCs w:val="22"/>
          <w:lang w:val="en-US"/>
        </w:rPr>
        <w:t>All parts of the system should be designed and manufactured in a way, that they can be recycled or up-cycled once their service has ended.</w:t>
      </w:r>
      <w:bookmarkEnd w:id="5"/>
    </w:p>
    <w:p>
      <w:pPr>
        <w:pStyle w:val="Normal"/>
        <w:widowControl/>
        <w:bidi w:val="0"/>
        <w:spacing w:before="96" w:after="0"/>
        <w:jc w:val="center"/>
        <w:rPr>
          <w:rFonts w:ascii="Verdana" w:hAnsi="Verdana"/>
          <w:b/>
          <w:b/>
          <w:bCs/>
          <w:sz w:val="24"/>
          <w:szCs w:val="24"/>
          <w:lang w:val="en-US"/>
        </w:rPr>
      </w:pPr>
      <w:r>
        <w:rPr>
          <w:rFonts w:ascii="Verdana" w:hAnsi="Verdana"/>
          <w:b/>
          <w:bCs/>
          <w:sz w:val="24"/>
          <w:szCs w:val="24"/>
          <w:lang w:val="en-US"/>
        </w:rPr>
      </w:r>
    </w:p>
    <w:p>
      <w:pPr>
        <w:pStyle w:val="Normal"/>
        <w:widowControl/>
        <w:bidi w:val="0"/>
        <w:spacing w:before="96" w:after="0"/>
        <w:jc w:val="center"/>
        <w:rPr/>
      </w:pPr>
      <w:r>
        <w:rPr>
          <w:rFonts w:ascii="Verdana" w:hAnsi="Verdana"/>
          <w:b/>
          <w:bCs/>
          <w:sz w:val="24"/>
          <w:szCs w:val="24"/>
          <w:lang w:val="en-US"/>
        </w:rPr>
        <w:t>Acceptance</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Noise emissions of PACKWINGs will be low, fuel cell emissions as well, safety in service will be high. PACKWINGs are designed to improve our quality of life – by saving time in traffic, connecting the country side with urban centers, offering new leisure activities. Its high usability will lead to significant improvements in accident aid and emergency / medical services and will help to compensate prejudices about new technologies.</w:t>
      </w:r>
    </w:p>
    <w:p>
      <w:pPr>
        <w:pStyle w:val="Normal"/>
        <w:widowControl/>
        <w:bidi w:val="0"/>
        <w:spacing w:before="96" w:after="0"/>
        <w:jc w:val="left"/>
        <w:rPr>
          <w:b w:val="false"/>
          <w:b w:val="false"/>
          <w:bCs w:val="false"/>
          <w:sz w:val="22"/>
          <w:szCs w:val="22"/>
          <w:lang w:val="en-US"/>
        </w:rPr>
      </w:pPr>
      <w:r>
        <w:rPr>
          <w:b w:val="false"/>
          <w:bCs w:val="false"/>
          <w:sz w:val="22"/>
          <w:szCs w:val="22"/>
          <w:lang w:val="en-US"/>
        </w:rPr>
        <w:drawing>
          <wp:anchor behindDoc="0" distT="0" distB="0" distL="0" distR="0" simplePos="0" locked="0" layoutInCell="1" allowOverlap="1" relativeHeight="17">
            <wp:simplePos x="0" y="0"/>
            <wp:positionH relativeFrom="column">
              <wp:posOffset>969645</wp:posOffset>
            </wp:positionH>
            <wp:positionV relativeFrom="paragraph">
              <wp:posOffset>48895</wp:posOffset>
            </wp:positionV>
            <wp:extent cx="1146810" cy="949960"/>
            <wp:effectExtent l="0" t="0" r="0" b="0"/>
            <wp:wrapSquare wrapText="largest"/>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0"/>
                    <a:stretch>
                      <a:fillRect/>
                    </a:stretch>
                  </pic:blipFill>
                  <pic:spPr bwMode="auto">
                    <a:xfrm>
                      <a:off x="0" y="0"/>
                      <a:ext cx="1146810" cy="949960"/>
                    </a:xfrm>
                    <a:prstGeom prst="rect">
                      <a:avLst/>
                    </a:prstGeom>
                  </pic:spPr>
                </pic:pic>
              </a:graphicData>
            </a:graphic>
          </wp:anchor>
        </w:drawing>
        <w:drawing>
          <wp:anchor behindDoc="0" distT="0" distB="0" distL="0" distR="0" simplePos="0" locked="0" layoutInCell="1" allowOverlap="1" relativeHeight="18">
            <wp:simplePos x="0" y="0"/>
            <wp:positionH relativeFrom="column">
              <wp:posOffset>2825115</wp:posOffset>
            </wp:positionH>
            <wp:positionV relativeFrom="paragraph">
              <wp:posOffset>26035</wp:posOffset>
            </wp:positionV>
            <wp:extent cx="2708910" cy="1074420"/>
            <wp:effectExtent l="0" t="0" r="0" b="0"/>
            <wp:wrapSquare wrapText="largest"/>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21"/>
                    <a:stretch>
                      <a:fillRect/>
                    </a:stretch>
                  </pic:blipFill>
                  <pic:spPr bwMode="auto">
                    <a:xfrm>
                      <a:off x="0" y="0"/>
                      <a:ext cx="2708910" cy="1074420"/>
                    </a:xfrm>
                    <a:prstGeom prst="rect">
                      <a:avLst/>
                    </a:prstGeom>
                  </pic:spPr>
                </pic:pic>
              </a:graphicData>
            </a:graphic>
          </wp:anchor>
        </w:drawing>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rFonts w:ascii="Verdana" w:hAnsi="Verdana"/>
          <w:b/>
          <w:b/>
          <w:bCs/>
          <w:sz w:val="22"/>
          <w:szCs w:val="22"/>
        </w:rPr>
      </w:pPr>
      <w:r>
        <w:rPr>
          <w:rFonts w:ascii="Verdana" w:hAnsi="Verdana"/>
          <w:b/>
          <w:bCs/>
          <w:sz w:val="22"/>
          <w:szCs w:val="22"/>
        </w:rPr>
      </w:r>
    </w:p>
    <w:p>
      <w:pPr>
        <w:pStyle w:val="Normal"/>
        <w:widowControl/>
        <w:bidi w:val="0"/>
        <w:spacing w:before="96" w:after="0"/>
        <w:jc w:val="center"/>
        <w:rPr/>
      </w:pPr>
      <w:r>
        <w:rPr>
          <w:rFonts w:ascii="Verdana" w:hAnsi="Verdana"/>
          <w:b/>
          <w:bCs/>
          <w:sz w:val="24"/>
          <w:szCs w:val="24"/>
          <w:lang w:val="en-US"/>
        </w:rPr>
        <w:t>Socio-economical aspects</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lang w:val="en-US"/>
        </w:rPr>
      </w:pPr>
      <w:r>
        <w:rPr>
          <w:rFonts w:ascii="Verdana" w:hAnsi="Verdana"/>
          <w:b w:val="false"/>
          <w:bCs w:val="false"/>
          <w:sz w:val="22"/>
          <w:szCs w:val="22"/>
          <w:lang w:val="en-US"/>
        </w:rPr>
        <w:t xml:space="preserve">The modular air transportation system, based on PACKWINGs, is intended to become a complementary transportation system, fully implemented into the existing transport infrastructure within a few decades. </w:t>
      </w:r>
    </w:p>
    <w:p>
      <w:pPr>
        <w:pStyle w:val="Normal"/>
        <w:widowControl/>
        <w:bidi w:val="0"/>
        <w:spacing w:before="96" w:after="0"/>
        <w:jc w:val="left"/>
        <w:rPr/>
      </w:pPr>
      <w:r>
        <w:rPr>
          <w:rFonts w:ascii="Verdana" w:hAnsi="Verdana"/>
          <w:b w:val="false"/>
          <w:bCs w:val="false"/>
          <w:sz w:val="22"/>
          <w:szCs w:val="22"/>
          <w:lang w:val="en-US"/>
        </w:rPr>
        <w:t>PACKWINGs shall not replace any existing system, but open up new opportunities to people, society, business and science. PACKWINGs will not make existing jobs obsolete, but creating new ones by pushing innovation.</w:t>
      </w:r>
    </w:p>
    <w:p>
      <w:pPr>
        <w:pStyle w:val="Normal"/>
        <w:widowControl/>
        <w:bidi w:val="0"/>
        <w:spacing w:before="96" w:after="0"/>
        <w:jc w:val="left"/>
        <w:rPr/>
      </w:pPr>
      <w:r>
        <w:rPr>
          <w:rFonts w:ascii="Verdana" w:hAnsi="Verdana"/>
          <w:b w:val="false"/>
          <w:bCs w:val="false"/>
          <w:sz w:val="22"/>
          <w:szCs w:val="22"/>
          <w:lang w:val="en-US"/>
        </w:rPr>
        <w:t>After “</w:t>
      </w:r>
      <w:r>
        <w:rPr>
          <w:rFonts w:ascii="Verdana" w:hAnsi="Verdana"/>
          <w:b/>
          <w:bCs/>
          <w:sz w:val="22"/>
          <w:szCs w:val="22"/>
          <w:lang w:val="en-US"/>
        </w:rPr>
        <w:t>safety first</w:t>
      </w:r>
      <w:r>
        <w:rPr>
          <w:rFonts w:ascii="Verdana" w:hAnsi="Verdana"/>
          <w:b w:val="false"/>
          <w:bCs w:val="false"/>
          <w:sz w:val="22"/>
          <w:szCs w:val="22"/>
          <w:lang w:val="en-US"/>
        </w:rPr>
        <w:t xml:space="preserve">” the </w:t>
      </w:r>
      <w:r>
        <w:rPr>
          <w:rFonts w:ascii="Verdana" w:hAnsi="Verdana"/>
          <w:b/>
          <w:bCs/>
          <w:sz w:val="22"/>
          <w:szCs w:val="22"/>
          <w:lang w:val="en-US"/>
        </w:rPr>
        <w:t>cost efficiency</w:t>
      </w:r>
      <w:r>
        <w:rPr>
          <w:rFonts w:ascii="Verdana" w:hAnsi="Verdana"/>
          <w:b w:val="false"/>
          <w:bCs w:val="false"/>
          <w:sz w:val="22"/>
          <w:szCs w:val="22"/>
          <w:lang w:val="en-US"/>
        </w:rPr>
        <w:t xml:space="preserve"> is another challenge. PACKWINGs can be used in a 24/7 system – just by changing / adapting the passenger or cargo modules according need and demand, ensuring a high average utilization - which will lead to affordable pricing for </w:t>
      </w:r>
      <w:r>
        <w:rPr>
          <w:rFonts w:eastAsia="NSimSun" w:cs="Arial" w:ascii="Verdana" w:hAnsi="Verdana"/>
          <w:b w:val="false"/>
          <w:bCs w:val="false"/>
          <w:color w:val="auto"/>
          <w:kern w:val="2"/>
          <w:sz w:val="22"/>
          <w:szCs w:val="22"/>
          <w:lang w:val="en-US" w:eastAsia="zh-CN" w:bidi="hi-IN"/>
        </w:rPr>
        <w:t>business and people.</w:t>
      </w:r>
    </w:p>
    <w:p>
      <w:pPr>
        <w:pStyle w:val="Normal"/>
        <w:widowControl/>
        <w:bidi w:val="0"/>
        <w:spacing w:before="96" w:after="0"/>
        <w:jc w:val="left"/>
        <w:rPr/>
      </w:pPr>
      <w:r>
        <w:rPr>
          <w:rFonts w:ascii="Verdana" w:hAnsi="Verdana"/>
          <w:b w:val="false"/>
          <w:bCs w:val="false"/>
          <w:sz w:val="22"/>
          <w:szCs w:val="22"/>
          <w:lang w:val="en-US"/>
        </w:rPr>
        <w:t xml:space="preserve">In </w:t>
      </w:r>
      <w:r>
        <w:rPr>
          <w:rFonts w:ascii="Verdana" w:hAnsi="Verdana"/>
          <w:b/>
          <w:bCs/>
          <w:sz w:val="22"/>
          <w:szCs w:val="22"/>
          <w:lang w:val="en-US"/>
        </w:rPr>
        <w:t>disaster relief</w:t>
      </w:r>
      <w:r>
        <w:rPr>
          <w:rFonts w:ascii="Verdana" w:hAnsi="Verdana"/>
          <w:b w:val="false"/>
          <w:bCs w:val="false"/>
          <w:sz w:val="22"/>
          <w:szCs w:val="22"/>
          <w:lang w:val="en-US"/>
        </w:rPr>
        <w:t xml:space="preserve"> the modular air transportation system will use all its advantages: Robustness, versatility and operational capability in difficult terrain including landing / starting on rocky ground and hillsides, between ruins and trees or in shallow water. Single or combined central modules will be able to bring </w:t>
      </w:r>
      <w:bookmarkStart w:id="6" w:name="__DdeLink__221_3306312551"/>
      <w:r>
        <w:rPr>
          <w:rFonts w:ascii="Verdana" w:hAnsi="Verdana"/>
          <w:b w:val="false"/>
          <w:bCs w:val="false"/>
          <w:sz w:val="22"/>
          <w:szCs w:val="22"/>
          <w:lang w:val="en-US"/>
        </w:rPr>
        <w:t>special containers for medical aid, shelters, water processing and other duties to the areas where needed.</w:t>
      </w:r>
      <w:bookmarkEnd w:id="6"/>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drawing>
          <wp:anchor behindDoc="0" distT="0" distB="0" distL="0" distR="0" simplePos="0" locked="0" layoutInCell="1" allowOverlap="1" relativeHeight="20">
            <wp:simplePos x="0" y="0"/>
            <wp:positionH relativeFrom="column">
              <wp:posOffset>977265</wp:posOffset>
            </wp:positionH>
            <wp:positionV relativeFrom="paragraph">
              <wp:posOffset>13335</wp:posOffset>
            </wp:positionV>
            <wp:extent cx="1678940" cy="883920"/>
            <wp:effectExtent l="0" t="0" r="0" b="0"/>
            <wp:wrapSquare wrapText="largest"/>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22"/>
                    <a:stretch>
                      <a:fillRect/>
                    </a:stretch>
                  </pic:blipFill>
                  <pic:spPr bwMode="auto">
                    <a:xfrm>
                      <a:off x="0" y="0"/>
                      <a:ext cx="1678940" cy="883920"/>
                    </a:xfrm>
                    <a:prstGeom prst="rect">
                      <a:avLst/>
                    </a:prstGeom>
                  </pic:spPr>
                </pic:pic>
              </a:graphicData>
            </a:graphic>
          </wp:anchor>
        </w:drawing>
        <w:drawing>
          <wp:anchor behindDoc="0" distT="0" distB="0" distL="0" distR="0" simplePos="0" locked="0" layoutInCell="1" allowOverlap="1" relativeHeight="24">
            <wp:simplePos x="0" y="0"/>
            <wp:positionH relativeFrom="column">
              <wp:posOffset>3255645</wp:posOffset>
            </wp:positionH>
            <wp:positionV relativeFrom="paragraph">
              <wp:posOffset>9525</wp:posOffset>
            </wp:positionV>
            <wp:extent cx="2024380" cy="908685"/>
            <wp:effectExtent l="0" t="0" r="0" b="0"/>
            <wp:wrapSquare wrapText="largest"/>
            <wp:docPr id="2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 descr=""/>
                    <pic:cNvPicPr>
                      <a:picLocks noChangeAspect="1" noChangeArrowheads="1"/>
                    </pic:cNvPicPr>
                  </pic:nvPicPr>
                  <pic:blipFill>
                    <a:blip r:embed="rId23"/>
                    <a:stretch>
                      <a:fillRect/>
                    </a:stretch>
                  </pic:blipFill>
                  <pic:spPr bwMode="auto">
                    <a:xfrm>
                      <a:off x="0" y="0"/>
                      <a:ext cx="2024380" cy="908685"/>
                    </a:xfrm>
                    <a:prstGeom prst="rect">
                      <a:avLst/>
                    </a:prstGeom>
                  </pic:spPr>
                </pic:pic>
              </a:graphicData>
            </a:graphic>
          </wp:anchor>
        </w:drawing>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pPr>
      <w:r>
        <w:rPr>
          <w:rFonts w:ascii="Verdana" w:hAnsi="Verdana"/>
          <w:b w:val="false"/>
          <w:bCs w:val="false"/>
          <w:sz w:val="22"/>
          <w:szCs w:val="22"/>
          <w:lang w:val="en-US"/>
        </w:rPr>
        <w:t>And at last, but not least: Private ownership &amp; use –&gt; PACKWINGs also can serve as some kind of “</w:t>
      </w:r>
      <w:r>
        <w:rPr>
          <w:rFonts w:ascii="Verdana" w:hAnsi="Verdana"/>
          <w:b/>
          <w:bCs/>
          <w:sz w:val="22"/>
          <w:szCs w:val="22"/>
          <w:lang w:val="en-US"/>
        </w:rPr>
        <w:t>PGA –</w:t>
      </w:r>
      <w:r>
        <w:rPr>
          <w:rFonts w:ascii="Verdana" w:hAnsi="Verdana"/>
          <w:b w:val="false"/>
          <w:bCs w:val="false"/>
          <w:sz w:val="22"/>
          <w:szCs w:val="22"/>
          <w:lang w:val="en-US"/>
        </w:rPr>
        <w:t xml:space="preserve">  </w:t>
      </w:r>
      <w:r>
        <w:rPr>
          <w:rFonts w:ascii="Verdana" w:hAnsi="Verdana"/>
          <w:b/>
          <w:bCs/>
          <w:sz w:val="22"/>
          <w:szCs w:val="22"/>
          <w:lang w:val="en-US"/>
        </w:rPr>
        <w:t>P</w:t>
      </w:r>
      <w:r>
        <w:rPr>
          <w:rFonts w:ascii="Verdana" w:hAnsi="Verdana"/>
          <w:b w:val="false"/>
          <w:bCs w:val="false"/>
          <w:sz w:val="22"/>
          <w:szCs w:val="22"/>
          <w:lang w:val="en-US"/>
        </w:rPr>
        <w:t xml:space="preserve">ersonal </w:t>
      </w:r>
      <w:r>
        <w:rPr>
          <w:rFonts w:ascii="Verdana" w:hAnsi="Verdana"/>
          <w:b/>
          <w:bCs/>
          <w:sz w:val="22"/>
          <w:szCs w:val="22"/>
          <w:lang w:val="en-US"/>
        </w:rPr>
        <w:t>G</w:t>
      </w:r>
      <w:r>
        <w:rPr>
          <w:rFonts w:ascii="Verdana" w:hAnsi="Verdana"/>
          <w:b w:val="false"/>
          <w:bCs w:val="false"/>
          <w:sz w:val="22"/>
          <w:szCs w:val="22"/>
          <w:lang w:val="en-US"/>
        </w:rPr>
        <w:t xml:space="preserve">arage </w:t>
      </w:r>
      <w:r>
        <w:rPr>
          <w:rFonts w:ascii="Verdana" w:hAnsi="Verdana"/>
          <w:b/>
          <w:bCs/>
          <w:sz w:val="22"/>
          <w:szCs w:val="22"/>
          <w:lang w:val="en-US"/>
        </w:rPr>
        <w:t>A</w:t>
      </w:r>
      <w:r>
        <w:rPr>
          <w:rFonts w:ascii="Verdana" w:hAnsi="Verdana"/>
          <w:b w:val="false"/>
          <w:bCs w:val="false"/>
          <w:sz w:val="22"/>
          <w:szCs w:val="22"/>
          <w:lang w:val="en-US"/>
        </w:rPr>
        <w:t>ircraft”. With business / leisure &amp; sports / shopping / air party or whatever cabin or module. As a leading German car manager once stated: “Our typical customer is driving to his business by business car, to sail by convertible and goes skiing by SUV.”. In the not-so-far future this customer possibly only will need one PGA - or even not this - just own the personalized cabins and / or modules. So she / he will be able to order a ready-to-fly PACKWING</w:t>
      </w:r>
      <w:r>
        <w:rPr>
          <w:rFonts w:ascii="Verdana" w:hAnsi="Verdana"/>
          <w:b/>
          <w:bCs/>
          <w:sz w:val="22"/>
          <w:szCs w:val="22"/>
          <w:lang w:val="en-US"/>
        </w:rPr>
        <w:t xml:space="preserve"> </w:t>
      </w:r>
      <w:r>
        <w:rPr>
          <w:rFonts w:ascii="Verdana" w:hAnsi="Verdana"/>
          <w:b w:val="false"/>
          <w:bCs w:val="false"/>
          <w:sz w:val="22"/>
          <w:szCs w:val="22"/>
          <w:lang w:val="en-US"/>
        </w:rPr>
        <w:t>central module</w:t>
      </w:r>
      <w:r>
        <w:rPr>
          <w:rFonts w:ascii="Verdana" w:hAnsi="Verdana"/>
          <w:b/>
          <w:bCs/>
          <w:sz w:val="22"/>
          <w:szCs w:val="22"/>
          <w:lang w:val="en-US"/>
        </w:rPr>
        <w:t xml:space="preserve"> </w:t>
      </w:r>
      <w:r>
        <w:rPr>
          <w:rFonts w:ascii="Verdana" w:hAnsi="Verdana"/>
          <w:b w:val="false"/>
          <w:bCs w:val="false"/>
          <w:sz w:val="22"/>
          <w:szCs w:val="22"/>
          <w:lang w:val="en-US"/>
        </w:rPr>
        <w:t xml:space="preserve">on demand at any time, which can land in her / his backyard, pick up the appropriate       </w:t>
        <w:tab/>
      </w:r>
      <w:r>
        <w:drawing>
          <wp:anchor behindDoc="0" distT="0" distB="0" distL="0" distR="0" simplePos="0" locked="0" layoutInCell="1" allowOverlap="1" relativeHeight="19">
            <wp:simplePos x="0" y="0"/>
            <wp:positionH relativeFrom="column">
              <wp:posOffset>-17780</wp:posOffset>
            </wp:positionH>
            <wp:positionV relativeFrom="paragraph">
              <wp:posOffset>1449070</wp:posOffset>
            </wp:positionV>
            <wp:extent cx="1577340" cy="580390"/>
            <wp:effectExtent l="0" t="0" r="0" b="0"/>
            <wp:wrapSquare wrapText="largest"/>
            <wp:docPr id="2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 descr=""/>
                    <pic:cNvPicPr>
                      <a:picLocks noChangeAspect="1" noChangeArrowheads="1"/>
                    </pic:cNvPicPr>
                  </pic:nvPicPr>
                  <pic:blipFill>
                    <a:blip r:embed="rId24"/>
                    <a:stretch>
                      <a:fillRect/>
                    </a:stretch>
                  </pic:blipFill>
                  <pic:spPr bwMode="auto">
                    <a:xfrm>
                      <a:off x="0" y="0"/>
                      <a:ext cx="1577340" cy="580390"/>
                    </a:xfrm>
                    <a:prstGeom prst="rect">
                      <a:avLst/>
                    </a:prstGeom>
                  </pic:spPr>
                </pic:pic>
              </a:graphicData>
            </a:graphic>
          </wp:anchor>
        </w:drawing>
        <w:drawing>
          <wp:anchor behindDoc="0" distT="0" distB="0" distL="0" distR="0" simplePos="0" locked="0" layoutInCell="1" allowOverlap="1" relativeHeight="23">
            <wp:simplePos x="0" y="0"/>
            <wp:positionH relativeFrom="column">
              <wp:posOffset>4446270</wp:posOffset>
            </wp:positionH>
            <wp:positionV relativeFrom="paragraph">
              <wp:posOffset>1459865</wp:posOffset>
            </wp:positionV>
            <wp:extent cx="1555750" cy="652780"/>
            <wp:effectExtent l="0" t="0" r="0" b="0"/>
            <wp:wrapSquare wrapText="largest"/>
            <wp:docPr id="2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
                    <pic:cNvPicPr>
                      <a:picLocks noChangeAspect="1" noChangeArrowheads="1"/>
                    </pic:cNvPicPr>
                  </pic:nvPicPr>
                  <pic:blipFill>
                    <a:blip r:embed="rId25"/>
                    <a:stretch>
                      <a:fillRect/>
                    </a:stretch>
                  </pic:blipFill>
                  <pic:spPr bwMode="auto">
                    <a:xfrm>
                      <a:off x="0" y="0"/>
                      <a:ext cx="1555750" cy="652780"/>
                    </a:xfrm>
                    <a:prstGeom prst="rect">
                      <a:avLst/>
                    </a:prstGeom>
                  </pic:spPr>
                </pic:pic>
              </a:graphicData>
            </a:graphic>
          </wp:anchor>
        </w:drawing>
      </w:r>
      <w:r>
        <w:rPr>
          <w:rFonts w:ascii="Verdana" w:hAnsi="Verdana"/>
          <w:b w:val="false"/>
          <w:bCs w:val="false"/>
          <w:sz w:val="22"/>
          <w:szCs w:val="22"/>
          <w:lang w:val="en-US"/>
        </w:rPr>
        <w:t>c</w:t>
      </w:r>
      <w:r>
        <w:rPr>
          <w:rFonts w:ascii="Verdana" w:hAnsi="Verdana"/>
          <w:b w:val="false"/>
          <w:bCs w:val="false"/>
          <w:sz w:val="22"/>
          <w:szCs w:val="22"/>
          <w:lang w:val="en-US"/>
        </w:rPr>
        <w:t>abin / module and its passenger(s)</w:t>
      </w:r>
    </w:p>
    <w:p>
      <w:pPr>
        <w:pStyle w:val="Normal"/>
        <w:widowControl/>
        <w:bidi w:val="0"/>
        <w:spacing w:before="96" w:after="0"/>
        <w:jc w:val="left"/>
        <w:rPr/>
      </w:pPr>
      <w:r>
        <w:rPr>
          <w:rFonts w:ascii="Verdana" w:hAnsi="Verdana"/>
          <w:b w:val="false"/>
          <w:bCs w:val="false"/>
          <w:sz w:val="22"/>
          <w:szCs w:val="22"/>
          <w:lang w:val="en-US"/>
        </w:rPr>
        <w:t xml:space="preserve"> </w:t>
      </w:r>
      <w:r>
        <w:rPr>
          <w:rFonts w:ascii="Verdana" w:hAnsi="Verdana"/>
          <w:b w:val="false"/>
          <w:bCs w:val="false"/>
          <w:sz w:val="22"/>
          <w:szCs w:val="22"/>
          <w:lang w:val="en-US"/>
        </w:rPr>
        <w:tab/>
        <w:tab/>
        <w:t>– and fly away.</w:t>
      </w:r>
    </w:p>
    <w:p>
      <w:pPr>
        <w:pStyle w:val="Normal"/>
        <w:widowControl/>
        <w:bidi w:val="0"/>
        <w:spacing w:before="96" w:after="0"/>
        <w:jc w:val="center"/>
        <w:rPr>
          <w:sz w:val="24"/>
          <w:szCs w:val="24"/>
        </w:rPr>
      </w:pPr>
      <w:bookmarkStart w:id="7" w:name="__DdeLink__239_1454179752"/>
      <w:r>
        <w:drawing>
          <wp:anchor behindDoc="0" distT="0" distB="0" distL="0" distR="0" simplePos="0" locked="0" layoutInCell="1" allowOverlap="1" relativeHeight="28">
            <wp:simplePos x="0" y="0"/>
            <wp:positionH relativeFrom="page">
              <wp:posOffset>2724785</wp:posOffset>
            </wp:positionH>
            <wp:positionV relativeFrom="page">
              <wp:posOffset>8449310</wp:posOffset>
            </wp:positionV>
            <wp:extent cx="2478405" cy="1033145"/>
            <wp:effectExtent l="0" t="0" r="0" b="0"/>
            <wp:wrapSquare wrapText="largest"/>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26"/>
                    <a:stretch>
                      <a:fillRect/>
                    </a:stretch>
                  </pic:blipFill>
                  <pic:spPr bwMode="auto">
                    <a:xfrm>
                      <a:off x="0" y="0"/>
                      <a:ext cx="2478405" cy="1033145"/>
                    </a:xfrm>
                    <a:prstGeom prst="rect">
                      <a:avLst/>
                    </a:prstGeom>
                  </pic:spPr>
                </pic:pic>
              </a:graphicData>
            </a:graphic>
          </wp:anchor>
        </w:drawing>
        <w:drawing>
          <wp:anchor behindDoc="0" distT="0" distB="0" distL="0" distR="0" simplePos="0" locked="0" layoutInCell="1" allowOverlap="1" relativeHeight="29">
            <wp:simplePos x="0" y="0"/>
            <wp:positionH relativeFrom="page">
              <wp:posOffset>2941955</wp:posOffset>
            </wp:positionH>
            <wp:positionV relativeFrom="page">
              <wp:posOffset>9448800</wp:posOffset>
            </wp:positionV>
            <wp:extent cx="2070100" cy="1035685"/>
            <wp:effectExtent l="0" t="0" r="0" b="0"/>
            <wp:wrapSquare wrapText="largest"/>
            <wp:docPr id="2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9" descr=""/>
                    <pic:cNvPicPr>
                      <a:picLocks noChangeAspect="1" noChangeArrowheads="1"/>
                    </pic:cNvPicPr>
                  </pic:nvPicPr>
                  <pic:blipFill>
                    <a:blip r:embed="rId27"/>
                    <a:stretch>
                      <a:fillRect/>
                    </a:stretch>
                  </pic:blipFill>
                  <pic:spPr bwMode="auto">
                    <a:xfrm>
                      <a:off x="0" y="0"/>
                      <a:ext cx="2070100" cy="1035685"/>
                    </a:xfrm>
                    <a:prstGeom prst="rect">
                      <a:avLst/>
                    </a:prstGeom>
                  </pic:spPr>
                </pic:pic>
              </a:graphicData>
            </a:graphic>
          </wp:anchor>
        </w:drawing>
      </w:r>
      <w:r>
        <w:rPr>
          <w:rFonts w:ascii="Verdana" w:hAnsi="Verdana"/>
          <w:b/>
          <w:bCs/>
          <w:sz w:val="24"/>
          <w:szCs w:val="24"/>
          <w:lang w:val="en-US"/>
        </w:rPr>
        <w:t>S</w:t>
      </w:r>
      <w:r>
        <w:rPr>
          <w:rFonts w:ascii="Verdana" w:hAnsi="Verdana"/>
          <w:b/>
          <w:bCs/>
          <w:sz w:val="24"/>
          <w:szCs w:val="24"/>
          <w:lang w:val="en-US"/>
        </w:rPr>
        <w:t>ome more technical stuff</w:t>
      </w:r>
    </w:p>
    <w:p>
      <w:pPr>
        <w:pStyle w:val="Normal"/>
        <w:widowControl/>
        <w:bidi w:val="0"/>
        <w:spacing w:before="96" w:after="0"/>
        <w:jc w:val="center"/>
        <w:rPr>
          <w:rFonts w:ascii="Verdana" w:hAnsi="Verdana"/>
          <w:b/>
          <w:b/>
          <w:bCs/>
          <w:sz w:val="22"/>
          <w:szCs w:val="22"/>
          <w:lang w:val="en-US"/>
        </w:rPr>
      </w:pPr>
      <w:r>
        <w:rPr>
          <w:rFonts w:ascii="Verdana" w:hAnsi="Verdana"/>
          <w:b/>
          <w:bCs/>
          <w:sz w:val="22"/>
          <w:szCs w:val="22"/>
          <w:lang w:val="en-US"/>
        </w:rPr>
      </w:r>
    </w:p>
    <w:p>
      <w:pPr>
        <w:pStyle w:val="Normal"/>
        <w:widowControl/>
        <w:bidi w:val="0"/>
        <w:spacing w:before="96" w:after="0"/>
        <w:jc w:val="left"/>
        <w:rPr/>
      </w:pPr>
      <w:r>
        <w:rPr>
          <w:rFonts w:ascii="Verdana" w:hAnsi="Verdana"/>
          <w:b w:val="false"/>
          <w:bCs w:val="false"/>
          <w:sz w:val="22"/>
          <w:szCs w:val="22"/>
          <w:lang w:val="en-US"/>
        </w:rPr>
        <w:t>All technical data are rather estimations than exactly calculated data, mostly based on technical data of comparable systems (e.g. helicopters), examples and specialist articles, combined with some own calculations and partly based on user experience with medium sized low-speed transportation helicopters (Mi-8) and transportation airplanes (AN-2) when serving in the army of Eastern Germany in the late 1970s and early 1980s.</w:t>
      </w:r>
    </w:p>
    <w:p>
      <w:pPr>
        <w:pStyle w:val="Normal"/>
        <w:widowControl/>
        <w:bidi w:val="0"/>
        <w:spacing w:before="96" w:after="0"/>
        <w:jc w:val="left"/>
        <w:rPr>
          <w:rFonts w:ascii="Verdana" w:hAnsi="Verdana"/>
          <w:b w:val="false"/>
          <w:b w:val="false"/>
          <w:bCs w:val="false"/>
          <w:sz w:val="22"/>
          <w:szCs w:val="22"/>
          <w:lang w:val="en-US"/>
        </w:rPr>
      </w:pPr>
      <w:r>
        <w:rPr>
          <w:rFonts w:ascii="Verdana" w:hAnsi="Verdana"/>
          <w:b w:val="false"/>
          <w:bCs w:val="false"/>
          <w:sz w:val="22"/>
          <w:szCs w:val="22"/>
          <w:lang w:val="en-US"/>
        </w:rPr>
      </w:r>
    </w:p>
    <w:p>
      <w:pPr>
        <w:pStyle w:val="Normal"/>
        <w:widowControl/>
        <w:bidi w:val="0"/>
        <w:spacing w:before="96" w:after="0"/>
        <w:jc w:val="left"/>
        <w:rPr/>
      </w:pPr>
      <w:r>
        <w:rPr>
          <w:rFonts w:ascii="Verdana" w:hAnsi="Verdana"/>
          <w:b/>
          <w:bCs/>
          <w:sz w:val="22"/>
          <w:szCs w:val="22"/>
          <w:lang w:val="en-US"/>
        </w:rPr>
        <w:t>Speed:</w:t>
      </w:r>
      <w:r>
        <w:rPr>
          <w:rFonts w:ascii="Verdana" w:hAnsi="Verdana"/>
          <w:b w:val="false"/>
          <w:bCs w:val="false"/>
          <w:sz w:val="22"/>
          <w:szCs w:val="22"/>
          <w:lang w:val="en-US"/>
        </w:rPr>
        <w:t xml:space="preserve"> Operational speed of about 150 – 250 km/h (90 – 155 mph) </w:t>
      </w:r>
    </w:p>
    <w:p>
      <w:pPr>
        <w:pStyle w:val="Normal"/>
        <w:widowControl/>
        <w:bidi w:val="0"/>
        <w:spacing w:before="96" w:after="0"/>
        <w:jc w:val="left"/>
        <w:rPr>
          <w:lang w:val="en-US"/>
        </w:rPr>
      </w:pPr>
      <w:r>
        <w:rPr>
          <w:rFonts w:ascii="Verdana" w:hAnsi="Verdana"/>
          <w:b/>
          <w:bCs/>
          <w:color w:val="000000"/>
          <w:sz w:val="22"/>
          <w:szCs w:val="22"/>
          <w:lang w:val="en-US"/>
        </w:rPr>
        <w:t xml:space="preserve">Range: </w:t>
      </w:r>
      <w:r>
        <w:rPr>
          <w:rFonts w:ascii="Verdana" w:hAnsi="Verdana"/>
          <w:b w:val="false"/>
          <w:bCs w:val="false"/>
          <w:color w:val="000000"/>
          <w:sz w:val="22"/>
          <w:szCs w:val="22"/>
          <w:lang w:val="en-US"/>
        </w:rPr>
        <w:t>500 – 1000 km (310 – 620 mi)</w:t>
      </w:r>
    </w:p>
    <w:p>
      <w:pPr>
        <w:pStyle w:val="Normal"/>
        <w:widowControl/>
        <w:bidi w:val="0"/>
        <w:spacing w:before="96" w:after="0"/>
        <w:jc w:val="left"/>
        <w:rPr>
          <w:b/>
          <w:b/>
          <w:bCs/>
        </w:rPr>
      </w:pPr>
      <w:r>
        <w:rPr>
          <w:rFonts w:ascii="Verdana" w:hAnsi="Verdana"/>
          <w:b/>
          <w:bCs/>
          <w:color w:val="000000"/>
          <w:sz w:val="22"/>
          <w:szCs w:val="22"/>
          <w:lang w:val="en-US"/>
        </w:rPr>
        <w:t>Max. take-off weight (MTOW):</w:t>
      </w:r>
      <w:r>
        <w:rPr>
          <w:rFonts w:ascii="Verdana" w:hAnsi="Verdana"/>
          <w:b w:val="false"/>
          <w:bCs w:val="false"/>
          <w:color w:val="000000"/>
          <w:sz w:val="22"/>
          <w:szCs w:val="22"/>
          <w:lang w:val="en-US"/>
        </w:rPr>
        <w:t xml:space="preserve"> from up approx. 500 kg, scalable </w:t>
      </w:r>
    </w:p>
    <w:p>
      <w:pPr>
        <w:pStyle w:val="Normal"/>
        <w:widowControl/>
        <w:bidi w:val="0"/>
        <w:spacing w:before="96" w:after="0"/>
        <w:jc w:val="left"/>
        <w:rPr/>
      </w:pPr>
      <w:r>
        <w:rPr>
          <w:rFonts w:ascii="Verdana" w:hAnsi="Verdana"/>
          <w:b/>
          <w:bCs/>
          <w:color w:val="000000"/>
          <w:sz w:val="22"/>
          <w:szCs w:val="22"/>
          <w:lang w:val="en-US"/>
        </w:rPr>
        <w:t xml:space="preserve">Average power consumption: </w:t>
      </w:r>
      <w:r>
        <w:rPr>
          <w:rFonts w:ascii="Verdana" w:hAnsi="Verdana"/>
          <w:b w:val="false"/>
          <w:bCs w:val="false"/>
          <w:color w:val="000000"/>
          <w:sz w:val="22"/>
          <w:szCs w:val="22"/>
          <w:lang w:val="en-US"/>
        </w:rPr>
        <w:t>Approx. 1 kWh per ton-kilometer (rough estimate), depending on fuel-cell efficiency, flight distance and flight altitude given by the air traffic management system (ratio of vertical to horizontal flight). Less would be more.</w:t>
      </w:r>
    </w:p>
    <w:p>
      <w:pPr>
        <w:pStyle w:val="Normal"/>
        <w:widowControl/>
        <w:bidi w:val="0"/>
        <w:spacing w:before="96" w:after="0"/>
        <w:jc w:val="left"/>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Challenges, obstacles and weaknesses</w:t>
      </w:r>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left"/>
        <w:rPr/>
      </w:pPr>
      <w:bookmarkStart w:id="8" w:name="__DdeLink__215_3870930364"/>
      <w:r>
        <w:rPr>
          <w:rFonts w:ascii="Verdana" w:hAnsi="Verdana"/>
          <w:b/>
          <w:bCs/>
          <w:color w:val="000000"/>
          <w:sz w:val="22"/>
          <w:szCs w:val="22"/>
          <w:lang w:val="en-US"/>
        </w:rPr>
        <w:t>Societal</w:t>
      </w:r>
      <w:bookmarkEnd w:id="8"/>
      <w:r>
        <w:rPr>
          <w:rFonts w:ascii="Verdana" w:hAnsi="Verdana"/>
          <w:b/>
          <w:bCs/>
          <w:color w:val="000000"/>
          <w:sz w:val="22"/>
          <w:szCs w:val="22"/>
          <w:lang w:val="en-US"/>
        </w:rPr>
        <w:t xml:space="preserve">: </w:t>
      </w:r>
      <w:r>
        <w:rPr>
          <w:rFonts w:ascii="Verdana" w:hAnsi="Verdana"/>
          <w:b w:val="false"/>
          <w:bCs w:val="false"/>
          <w:color w:val="000000"/>
          <w:sz w:val="22"/>
          <w:szCs w:val="22"/>
          <w:lang w:val="en-US"/>
        </w:rPr>
        <w:t>Techno-phobia, skepticism and pessimism have to be overcome. To generate a broad acceptance in societies will be crucial for the success of a new air  transportation system based on PACKWINGs and other eVTOL aircraft.</w:t>
      </w:r>
    </w:p>
    <w:p>
      <w:pPr>
        <w:pStyle w:val="Normal"/>
        <w:widowControl/>
        <w:bidi w:val="0"/>
        <w:spacing w:before="96" w:after="0"/>
        <w:jc w:val="left"/>
        <w:rPr/>
      </w:pPr>
      <w:r>
        <w:rPr>
          <w:rFonts w:ascii="Verdana" w:hAnsi="Verdana"/>
          <w:b/>
          <w:bCs/>
          <w:color w:val="000000"/>
          <w:sz w:val="22"/>
          <w:szCs w:val="22"/>
          <w:lang w:val="en-US"/>
        </w:rPr>
        <w:t>Technical:</w:t>
      </w:r>
      <w:r>
        <w:rPr>
          <w:rFonts w:ascii="Verdana" w:hAnsi="Verdana"/>
          <w:b w:val="false"/>
          <w:bCs w:val="false"/>
          <w:color w:val="000000"/>
          <w:sz w:val="22"/>
          <w:szCs w:val="22"/>
          <w:lang w:val="en-US"/>
        </w:rPr>
        <w:t xml:space="preserve"> Main challenges will be: Automated flight control; air traffic management in a congested airspace especially over urban centers; 3D-printing of large and complex composite material structures; instability of PACKWINGs when moving from vertical to horizontal flight and vice versa. </w:t>
      </w:r>
    </w:p>
    <w:p>
      <w:pPr>
        <w:pStyle w:val="Normal"/>
        <w:widowControl/>
        <w:bidi w:val="0"/>
        <w:spacing w:before="96" w:after="0"/>
        <w:jc w:val="left"/>
        <w:rPr/>
      </w:pPr>
      <w:r>
        <w:rPr>
          <w:rFonts w:ascii="Verdana" w:hAnsi="Verdana"/>
          <w:b/>
          <w:bCs/>
          <w:color w:val="000000"/>
          <w:sz w:val="22"/>
          <w:szCs w:val="22"/>
          <w:lang w:val="en-US"/>
        </w:rPr>
        <w:t>Political:</w:t>
      </w:r>
      <w:r>
        <w:rPr>
          <w:rFonts w:ascii="Verdana" w:hAnsi="Verdana"/>
          <w:b w:val="false"/>
          <w:bCs w:val="false"/>
          <w:color w:val="000000"/>
          <w:sz w:val="22"/>
          <w:szCs w:val="22"/>
          <w:lang w:val="en-US"/>
        </w:rPr>
        <w:t xml:space="preserve"> Certifications, Regulations, standards, aviation law, international treaties.</w:t>
      </w:r>
    </w:p>
    <w:p>
      <w:pPr>
        <w:pStyle w:val="Normal"/>
        <w:widowControl/>
        <w:bidi w:val="0"/>
        <w:spacing w:before="96" w:after="0"/>
        <w:jc w:val="left"/>
        <w:rPr>
          <w:b/>
          <w:b/>
          <w:bCs/>
        </w:rPr>
      </w:pPr>
      <w:r>
        <w:rPr>
          <w:rFonts w:ascii="Verdana" w:hAnsi="Verdana"/>
          <w:b/>
          <w:bCs/>
          <w:color w:val="000000"/>
          <w:sz w:val="22"/>
          <w:szCs w:val="22"/>
          <w:lang w:val="en-US"/>
        </w:rPr>
        <w:t>Economical:</w:t>
      </w:r>
      <w:r>
        <w:rPr>
          <w:rFonts w:ascii="Verdana" w:hAnsi="Verdana"/>
          <w:b w:val="false"/>
          <w:bCs w:val="false"/>
          <w:color w:val="000000"/>
          <w:sz w:val="22"/>
          <w:szCs w:val="22"/>
          <w:lang w:val="en-US"/>
        </w:rPr>
        <w:t xml:space="preserve"> Venture capital, resistance to change in the old economy.</w:t>
      </w:r>
    </w:p>
    <w:p>
      <w:pPr>
        <w:pStyle w:val="Normal"/>
        <w:widowControl/>
        <w:bidi w:val="0"/>
        <w:spacing w:before="96" w:after="0"/>
        <w:jc w:val="left"/>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widowControl/>
        <w:bidi w:val="0"/>
        <w:spacing w:before="96" w:after="0"/>
        <w:jc w:val="center"/>
        <w:rPr/>
      </w:pPr>
      <w:r>
        <w:rPr>
          <w:rFonts w:ascii="Verdana" w:hAnsi="Verdana"/>
          <w:b/>
          <w:bCs/>
          <w:color w:val="000000"/>
          <w:sz w:val="24"/>
          <w:szCs w:val="24"/>
          <w:lang w:val="en-US"/>
        </w:rPr>
        <w:t>Target &amp; outlook</w:t>
      </w:r>
    </w:p>
    <w:p>
      <w:pPr>
        <w:pStyle w:val="Normal"/>
        <w:widowControl/>
        <w:bidi w:val="0"/>
        <w:spacing w:before="96" w:after="0"/>
        <w:jc w:val="center"/>
        <w:rPr>
          <w:b w:val="false"/>
          <w:b w:val="false"/>
          <w:bCs w:val="false"/>
        </w:rPr>
      </w:pPr>
      <w:r>
        <w:rPr>
          <w:b w:val="false"/>
          <w:bCs w:val="false"/>
        </w:rPr>
      </w:r>
    </w:p>
    <w:p>
      <w:pPr>
        <w:pStyle w:val="Normal"/>
        <w:widowControl/>
        <w:bidi w:val="0"/>
        <w:spacing w:before="96" w:after="0"/>
        <w:jc w:val="center"/>
        <w:rPr/>
      </w:pPr>
      <w:r>
        <w:rPr>
          <w:rFonts w:ascii="Verdana" w:hAnsi="Verdana"/>
          <w:b/>
          <w:bCs/>
          <w:color w:val="000000"/>
          <w:sz w:val="22"/>
          <w:szCs w:val="22"/>
          <w:lang w:val="en-US"/>
        </w:rPr>
        <w:t>“</w:t>
      </w:r>
      <w:r>
        <w:rPr>
          <w:rFonts w:ascii="Verdana" w:hAnsi="Verdana"/>
          <w:b/>
          <w:bCs/>
          <w:color w:val="000000"/>
          <w:sz w:val="22"/>
          <w:szCs w:val="22"/>
          <w:lang w:val="en-US"/>
        </w:rPr>
        <w:t xml:space="preserve">PACKWINGs fly.” </w:t>
      </w:r>
      <w:r>
        <w:rPr>
          <w:rFonts w:ascii="Verdana" w:hAnsi="Verdana"/>
          <w:b w:val="false"/>
          <w:bCs w:val="false"/>
          <w:color w:val="000000"/>
          <w:sz w:val="22"/>
          <w:szCs w:val="22"/>
          <w:lang w:val="en-US"/>
        </w:rPr>
        <w:t>Time frame 10 – 20 years. Let´s do it.</w:t>
      </w:r>
      <w:bookmarkEnd w:id="4"/>
      <w:bookmarkEnd w:id="7"/>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drawing>
          <wp:anchor behindDoc="0" distT="0" distB="0" distL="0" distR="0" simplePos="0" locked="0" layoutInCell="1" allowOverlap="1" relativeHeight="21">
            <wp:simplePos x="0" y="0"/>
            <wp:positionH relativeFrom="column">
              <wp:posOffset>605790</wp:posOffset>
            </wp:positionH>
            <wp:positionV relativeFrom="paragraph">
              <wp:posOffset>50800</wp:posOffset>
            </wp:positionV>
            <wp:extent cx="4896485" cy="1307465"/>
            <wp:effectExtent l="0" t="0" r="0" b="0"/>
            <wp:wrapSquare wrapText="largest"/>
            <wp:docPr id="2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 descr=""/>
                    <pic:cNvPicPr>
                      <a:picLocks noChangeAspect="1" noChangeArrowheads="1"/>
                    </pic:cNvPicPr>
                  </pic:nvPicPr>
                  <pic:blipFill>
                    <a:blip r:embed="rId28"/>
                    <a:stretch>
                      <a:fillRect/>
                    </a:stretch>
                  </pic:blipFill>
                  <pic:spPr bwMode="auto">
                    <a:xfrm>
                      <a:off x="0" y="0"/>
                      <a:ext cx="4896485" cy="1307465"/>
                    </a:xfrm>
                    <a:prstGeom prst="rect">
                      <a:avLst/>
                    </a:prstGeom>
                  </pic:spPr>
                </pic:pic>
              </a:graphicData>
            </a:graphic>
          </wp:anchor>
        </w:drawing>
      </w:r>
    </w:p>
    <w:p>
      <w:pPr>
        <w:pStyle w:val="Normal"/>
        <w:widowControl/>
        <w:bidi w:val="0"/>
        <w:spacing w:before="96" w:after="0"/>
        <w:jc w:val="center"/>
        <w:rPr>
          <w:rFonts w:ascii="Verdana" w:hAnsi="Verdana"/>
          <w:b w:val="false"/>
          <w:b w:val="false"/>
          <w:bCs w:val="false"/>
          <w:color w:val="000000"/>
          <w:sz w:val="22"/>
          <w:szCs w:val="22"/>
          <w:lang w:val="en-US"/>
        </w:rPr>
      </w:pPr>
      <w:r>
        <w:rPr>
          <w:rFonts w:ascii="Verdana" w:hAnsi="Verdana"/>
          <w:b w:val="false"/>
          <w:bCs w:val="false"/>
          <w:color w:val="000000"/>
          <w:sz w:val="22"/>
          <w:szCs w:val="22"/>
          <w:lang w:val="en-US"/>
        </w:rPr>
      </w:r>
    </w:p>
    <w:p>
      <w:pPr>
        <w:pStyle w:val="Normal"/>
        <w:bidi w:val="0"/>
        <w:jc w:val="left"/>
        <w:rPr/>
      </w:pPr>
      <w:r>
        <w:rPr/>
      </w:r>
    </w:p>
    <w:sectPr>
      <w:type w:val="nextPage"/>
      <w:pgSz w:w="11906" w:h="16838"/>
      <w:pgMar w:left="1417" w:right="850" w:header="0" w:top="1134" w:footer="0" w:bottom="85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Verdana">
    <w:charset w:val="00"/>
    <w:family w:val="roman"/>
    <w:pitch w:val="variable"/>
  </w:font>
</w:fonts>
</file>

<file path=word/settings.xml><?xml version="1.0" encoding="utf-8"?>
<w:settings xmlns:w="http://schemas.openxmlformats.org/wordprocessingml/2006/main">
  <w:zoom w:percent="13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NSimSun" w:cs="Arial"/>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3105</TotalTime>
  <Application>LibreOffice/6.3.3.2$Windows_X86_64 LibreOffice_project/a64200df03143b798afd1ec74a12ab50359878ed</Application>
  <Pages>5</Pages>
  <Words>1541</Words>
  <Characters>8323</Characters>
  <CharactersWithSpaces>9866</CharactersWithSpaces>
  <Paragraphs>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2019-10-20T17:05:42Z</dcterms:created>
  <dc:creator/>
  <dc:description/>
  <dc:language>en-US</dc:language>
  <cp:lastModifiedBy/>
  <cp:lastPrinted>2019-11-26T11:48:53Z</cp:lastPrinted>
  <dcterms:modified xsi:type="dcterms:W3CDTF">2020-01-04T00:05:06Z</dcterms:modified>
  <cp:revision>212</cp:revision>
  <dc:subject/>
  <dc:title/>
</cp:coreProperties>
</file>